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70E5F" w14:textId="2CACC8F3" w:rsidR="008426AD" w:rsidRPr="005F4E12" w:rsidRDefault="008426AD" w:rsidP="00A655DB">
      <w:pPr>
        <w:pStyle w:val="Header"/>
        <w:tabs>
          <w:tab w:val="clear" w:pos="4320"/>
          <w:tab w:val="clear" w:pos="8640"/>
          <w:tab w:val="left" w:pos="2837"/>
        </w:tabs>
        <w:rPr>
          <w:rFonts w:ascii="Arial" w:hAnsi="Arial" w:cs="Arial"/>
        </w:rPr>
      </w:pPr>
      <w:r>
        <w:rPr>
          <w:sz w:val="20"/>
        </w:rPr>
        <w:object w:dxaOrig="1162" w:dyaOrig="960" w14:anchorId="6EA816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47pt" o:ole="" fillcolor="window">
            <v:imagedata r:id="rId11" o:title=""/>
          </v:shape>
          <o:OLEObject Type="Embed" ProgID="Word.Picture.8" ShapeID="_x0000_i1025" DrawAspect="Content" ObjectID="_1705821219" r:id="rId12"/>
        </w:object>
      </w:r>
      <w:r w:rsidR="00E07F35">
        <w:rPr>
          <w:b/>
          <w:sz w:val="28"/>
        </w:rPr>
        <w:tab/>
      </w:r>
      <w:r w:rsidRPr="005F4E12">
        <w:rPr>
          <w:rFonts w:ascii="Arial" w:hAnsi="Arial" w:cs="Arial"/>
          <w:b/>
          <w:sz w:val="72"/>
        </w:rPr>
        <w:t>Public Notice</w:t>
      </w:r>
    </w:p>
    <w:p w14:paraId="34AF2635" w14:textId="3FCB4D10" w:rsidR="007C5FFD" w:rsidRPr="005F4E12" w:rsidRDefault="008426AD" w:rsidP="00A655DB">
      <w:pPr>
        <w:pStyle w:val="Header"/>
        <w:tabs>
          <w:tab w:val="clear" w:pos="4320"/>
          <w:tab w:val="clear" w:pos="8640"/>
          <w:tab w:val="left" w:pos="2880"/>
        </w:tabs>
        <w:rPr>
          <w:rFonts w:ascii="Arial" w:hAnsi="Arial" w:cs="Arial"/>
          <w:b/>
        </w:rPr>
      </w:pPr>
      <w:r w:rsidRPr="005F4E12">
        <w:rPr>
          <w:rFonts w:ascii="Arial" w:hAnsi="Arial" w:cs="Arial"/>
          <w:b/>
        </w:rPr>
        <w:t>U.S. Army Corps</w:t>
      </w:r>
      <w:r w:rsidR="00E07F35">
        <w:rPr>
          <w:rFonts w:ascii="Arial" w:hAnsi="Arial" w:cs="Arial"/>
          <w:b/>
        </w:rPr>
        <w:tab/>
      </w:r>
      <w:r w:rsidR="00DE6EFA" w:rsidRPr="002354FE">
        <w:rPr>
          <w:rFonts w:ascii="Arial" w:hAnsi="Arial" w:cs="Arial"/>
          <w:b/>
        </w:rPr>
        <w:t xml:space="preserve">Date: </w:t>
      </w:r>
      <w:r w:rsidR="002354FE">
        <w:rPr>
          <w:rFonts w:ascii="Arial" w:hAnsi="Arial" w:cs="Arial"/>
          <w:b/>
        </w:rPr>
        <w:t>February</w:t>
      </w:r>
      <w:r w:rsidR="00DE6EFA" w:rsidRPr="002354FE">
        <w:rPr>
          <w:rFonts w:ascii="Arial" w:hAnsi="Arial" w:cs="Arial"/>
          <w:b/>
        </w:rPr>
        <w:t xml:space="preserve"> </w:t>
      </w:r>
      <w:r w:rsidR="00E47A39">
        <w:rPr>
          <w:rFonts w:ascii="Arial" w:hAnsi="Arial" w:cs="Arial"/>
          <w:b/>
        </w:rPr>
        <w:t>8</w:t>
      </w:r>
      <w:r w:rsidR="00DE6EFA" w:rsidRPr="002354FE">
        <w:rPr>
          <w:rFonts w:ascii="Arial" w:hAnsi="Arial" w:cs="Arial"/>
          <w:b/>
        </w:rPr>
        <w:t>, 202</w:t>
      </w:r>
      <w:r w:rsidR="002354FE">
        <w:rPr>
          <w:rFonts w:ascii="Arial" w:hAnsi="Arial" w:cs="Arial"/>
          <w:b/>
        </w:rPr>
        <w:t>2</w:t>
      </w:r>
    </w:p>
    <w:p w14:paraId="0DB4E682" w14:textId="5E73DF7D" w:rsidR="007C5FFD" w:rsidRPr="00844AD1" w:rsidRDefault="008426AD" w:rsidP="00A655DB">
      <w:pPr>
        <w:pStyle w:val="Header"/>
        <w:tabs>
          <w:tab w:val="clear" w:pos="4320"/>
          <w:tab w:val="clear" w:pos="8640"/>
          <w:tab w:val="left" w:pos="2880"/>
        </w:tabs>
        <w:rPr>
          <w:b/>
        </w:rPr>
      </w:pPr>
      <w:r w:rsidRPr="005F4E12">
        <w:rPr>
          <w:rFonts w:ascii="Arial" w:hAnsi="Arial" w:cs="Arial"/>
          <w:b/>
        </w:rPr>
        <w:t>of Engineers</w:t>
      </w:r>
      <w:r w:rsidR="00E07F35">
        <w:rPr>
          <w:rFonts w:ascii="Arial" w:hAnsi="Arial" w:cs="Arial"/>
          <w:b/>
        </w:rPr>
        <w:tab/>
      </w:r>
      <w:r w:rsidR="00844AD1" w:rsidRPr="00A4620A">
        <w:rPr>
          <w:rFonts w:ascii="Arial" w:hAnsi="Arial" w:cs="Arial"/>
          <w:b/>
        </w:rPr>
        <w:t xml:space="preserve">Special Public Notice </w:t>
      </w:r>
      <w:r w:rsidR="00844AD1" w:rsidRPr="002354FE">
        <w:rPr>
          <w:rFonts w:ascii="Arial" w:hAnsi="Arial" w:cs="Arial"/>
          <w:b/>
        </w:rPr>
        <w:t xml:space="preserve"># </w:t>
      </w:r>
      <w:r w:rsidR="00BD3A15">
        <w:rPr>
          <w:rFonts w:ascii="Arial" w:hAnsi="Arial" w:cs="Arial"/>
          <w:b/>
        </w:rPr>
        <w:t>22</w:t>
      </w:r>
      <w:r w:rsidR="00844AD1" w:rsidRPr="002354FE">
        <w:rPr>
          <w:rFonts w:ascii="Arial" w:hAnsi="Arial" w:cs="Arial"/>
          <w:b/>
        </w:rPr>
        <w:t>-</w:t>
      </w:r>
      <w:r w:rsidR="00E47A39">
        <w:rPr>
          <w:rFonts w:ascii="Arial" w:hAnsi="Arial" w:cs="Arial"/>
          <w:b/>
        </w:rPr>
        <w:t>14</w:t>
      </w:r>
    </w:p>
    <w:p w14:paraId="1FA88B4C" w14:textId="77777777" w:rsidR="00E07F35" w:rsidRDefault="00E07F35" w:rsidP="00A655DB">
      <w:pPr>
        <w:tabs>
          <w:tab w:val="left" w:pos="2880"/>
          <w:tab w:val="center" w:pos="4680"/>
          <w:tab w:val="right" w:pos="9360"/>
        </w:tabs>
        <w:rPr>
          <w:rFonts w:ascii="Arial" w:hAnsi="Arial" w:cs="Arial"/>
        </w:rPr>
      </w:pPr>
    </w:p>
    <w:p w14:paraId="6FFBB8BA" w14:textId="433D3F0C" w:rsidR="008426AD" w:rsidRDefault="002947F2" w:rsidP="00E07F35">
      <w:pPr>
        <w:tabs>
          <w:tab w:val="center" w:pos="4680"/>
          <w:tab w:val="right" w:pos="9360"/>
        </w:tabs>
        <w:rPr>
          <w:rFonts w:ascii="Arial" w:hAnsi="Arial" w:cs="Arial"/>
        </w:rPr>
      </w:pPr>
      <w:r w:rsidRPr="5430F88D">
        <w:rPr>
          <w:rFonts w:ascii="Arial" w:hAnsi="Arial" w:cs="Arial"/>
          <w:b/>
          <w:bCs/>
        </w:rPr>
        <w:t>Baltimore District</w:t>
      </w:r>
      <w:r w:rsidR="00E07F35">
        <w:rPr>
          <w:rFonts w:ascii="Arial" w:hAnsi="Arial" w:cs="Arial"/>
          <w:b/>
          <w:bCs/>
        </w:rPr>
        <w:tab/>
      </w:r>
      <w:r w:rsidRPr="5430F88D">
        <w:rPr>
          <w:rFonts w:ascii="Arial" w:hAnsi="Arial" w:cs="Arial"/>
          <w:b/>
          <w:bCs/>
        </w:rPr>
        <w:t>Philadelphia District</w:t>
      </w:r>
      <w:r w:rsidR="00E07F35">
        <w:tab/>
      </w:r>
      <w:r w:rsidRPr="5430F88D">
        <w:rPr>
          <w:rFonts w:ascii="Arial" w:hAnsi="Arial" w:cs="Arial"/>
          <w:b/>
          <w:bCs/>
        </w:rPr>
        <w:t>Pittsburgh District</w:t>
      </w:r>
    </w:p>
    <w:p w14:paraId="437AEB40" w14:textId="771CFA59" w:rsidR="007733CA" w:rsidRDefault="007733CA" w:rsidP="00074CE1">
      <w:pPr>
        <w:rPr>
          <w:rFonts w:ascii="Arial" w:hAnsi="Arial" w:cs="Arial"/>
        </w:rPr>
      </w:pPr>
    </w:p>
    <w:p w14:paraId="27115457" w14:textId="52BB0589" w:rsidR="007733CA" w:rsidRPr="00A370D3" w:rsidRDefault="007733CA" w:rsidP="007733CA">
      <w:pPr>
        <w:pStyle w:val="NoSpacing"/>
        <w:jc w:val="center"/>
        <w:rPr>
          <w:rFonts w:ascii="Arial" w:hAnsi="Arial" w:cs="Arial"/>
          <w:b/>
          <w:sz w:val="24"/>
          <w:szCs w:val="24"/>
        </w:rPr>
      </w:pPr>
      <w:r>
        <w:rPr>
          <w:rFonts w:ascii="Arial" w:hAnsi="Arial" w:cs="Arial"/>
          <w:b/>
          <w:sz w:val="24"/>
          <w:szCs w:val="24"/>
        </w:rPr>
        <w:t>ANNOUNCING THE FINAL REGIONAL CONDITIONS FOR</w:t>
      </w:r>
      <w:r w:rsidR="007069CF">
        <w:rPr>
          <w:rFonts w:ascii="Arial" w:hAnsi="Arial" w:cs="Arial"/>
          <w:b/>
          <w:sz w:val="24"/>
          <w:szCs w:val="24"/>
        </w:rPr>
        <w:t xml:space="preserve"> </w:t>
      </w:r>
      <w:r w:rsidR="00854F28">
        <w:rPr>
          <w:rFonts w:ascii="Arial" w:hAnsi="Arial" w:cs="Arial"/>
          <w:b/>
          <w:sz w:val="24"/>
          <w:szCs w:val="24"/>
        </w:rPr>
        <w:br/>
      </w:r>
      <w:r w:rsidR="007069CF">
        <w:rPr>
          <w:rFonts w:ascii="Arial" w:hAnsi="Arial" w:cs="Arial"/>
          <w:b/>
          <w:sz w:val="24"/>
          <w:szCs w:val="24"/>
        </w:rPr>
        <w:t>THE REMAINING</w:t>
      </w:r>
      <w:r>
        <w:rPr>
          <w:rFonts w:ascii="Arial" w:hAnsi="Arial" w:cs="Arial"/>
          <w:b/>
          <w:sz w:val="24"/>
          <w:szCs w:val="24"/>
        </w:rPr>
        <w:t xml:space="preserve"> </w:t>
      </w:r>
      <w:r w:rsidR="007069CF">
        <w:rPr>
          <w:rFonts w:ascii="Arial" w:hAnsi="Arial" w:cs="Arial"/>
          <w:b/>
          <w:sz w:val="24"/>
          <w:szCs w:val="24"/>
        </w:rPr>
        <w:t>41</w:t>
      </w:r>
      <w:r>
        <w:rPr>
          <w:rFonts w:ascii="Arial" w:hAnsi="Arial" w:cs="Arial"/>
          <w:b/>
          <w:sz w:val="24"/>
          <w:szCs w:val="24"/>
        </w:rPr>
        <w:t xml:space="preserve"> </w:t>
      </w:r>
      <w:r w:rsidRPr="00A370D3">
        <w:rPr>
          <w:rFonts w:ascii="Arial" w:hAnsi="Arial" w:cs="Arial"/>
          <w:b/>
          <w:sz w:val="24"/>
          <w:szCs w:val="24"/>
        </w:rPr>
        <w:t>NATIONWIDE PERMIT</w:t>
      </w:r>
      <w:r>
        <w:rPr>
          <w:rFonts w:ascii="Arial" w:hAnsi="Arial" w:cs="Arial"/>
          <w:b/>
          <w:sz w:val="24"/>
          <w:szCs w:val="24"/>
        </w:rPr>
        <w:t xml:space="preserve">S </w:t>
      </w:r>
    </w:p>
    <w:p w14:paraId="62EC06FB" w14:textId="1FDEDACC" w:rsidR="007733CA" w:rsidRDefault="00854F28" w:rsidP="00074CE1">
      <w:pPr>
        <w:rPr>
          <w:rFonts w:ascii="Arial" w:hAnsi="Arial" w:cs="Arial"/>
        </w:rPr>
      </w:pPr>
      <w:r>
        <w:rPr>
          <w:noProof/>
        </w:rPr>
        <mc:AlternateContent>
          <mc:Choice Requires="wps">
            <w:drawing>
              <wp:anchor distT="0" distB="0" distL="114300" distR="114300" simplePos="0" relativeHeight="251658240" behindDoc="0" locked="0" layoutInCell="0" allowOverlap="1" wp14:anchorId="417BA133" wp14:editId="063A16ED">
                <wp:simplePos x="0" y="0"/>
                <wp:positionH relativeFrom="column">
                  <wp:posOffset>-9525</wp:posOffset>
                </wp:positionH>
                <wp:positionV relativeFrom="paragraph">
                  <wp:posOffset>175895</wp:posOffset>
                </wp:positionV>
                <wp:extent cx="6019800" cy="0"/>
                <wp:effectExtent l="0" t="19050" r="3810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2BEFD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85pt" to="473.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" o:allowincell="f" strokeweight="4pt"/>
            </w:pict>
          </mc:Fallback>
        </mc:AlternateContent>
      </w:r>
    </w:p>
    <w:p w14:paraId="611FDC88" w14:textId="5CB17B95" w:rsidR="00854F28" w:rsidRDefault="00854F28" w:rsidP="00074CE1">
      <w:pPr>
        <w:rPr>
          <w:rFonts w:ascii="Arial" w:hAnsi="Arial" w:cs="Arial"/>
        </w:rPr>
      </w:pPr>
    </w:p>
    <w:p w14:paraId="07F75DD5" w14:textId="6CAA2AED" w:rsidR="007733CA" w:rsidRPr="00862F8B" w:rsidRDefault="007733CA" w:rsidP="00862F8B">
      <w:pPr>
        <w:pStyle w:val="NoSpacing"/>
        <w:rPr>
          <w:rFonts w:ascii="Arial" w:hAnsi="Arial" w:cs="Arial"/>
          <w:b/>
          <w:bCs/>
          <w:sz w:val="24"/>
          <w:szCs w:val="24"/>
        </w:rPr>
      </w:pPr>
      <w:r w:rsidRPr="006500DB">
        <w:rPr>
          <w:rFonts w:ascii="Arial" w:hAnsi="Arial" w:cs="Arial"/>
          <w:b/>
          <w:bCs/>
          <w:sz w:val="24"/>
          <w:szCs w:val="24"/>
        </w:rPr>
        <w:t xml:space="preserve">The purpose of this special public notice is to inform the public of the issuance of the final regional conditions applicable to </w:t>
      </w:r>
      <w:r w:rsidR="00C740B5">
        <w:rPr>
          <w:rFonts w:ascii="Arial" w:hAnsi="Arial" w:cs="Arial"/>
          <w:b/>
          <w:bCs/>
          <w:sz w:val="24"/>
          <w:szCs w:val="24"/>
        </w:rPr>
        <w:t xml:space="preserve">41 </w:t>
      </w:r>
      <w:r w:rsidRPr="006500DB">
        <w:rPr>
          <w:rFonts w:ascii="Arial" w:hAnsi="Arial" w:cs="Arial"/>
          <w:b/>
          <w:bCs/>
          <w:sz w:val="24"/>
          <w:szCs w:val="24"/>
        </w:rPr>
        <w:t xml:space="preserve">Nationwide Permit (NWP) activities in the State of Maryland, the Commonwealth of Pennsylvania, and the District of Columbia. Furthermore, this special public notice announces the suspension of various </w:t>
      </w:r>
      <w:r w:rsidR="00862F8B">
        <w:rPr>
          <w:rFonts w:ascii="Arial" w:hAnsi="Arial" w:cs="Arial"/>
          <w:b/>
          <w:bCs/>
          <w:sz w:val="24"/>
          <w:szCs w:val="24"/>
        </w:rPr>
        <w:t>NWPs</w:t>
      </w:r>
      <w:r w:rsidRPr="006500DB">
        <w:rPr>
          <w:rFonts w:ascii="Arial" w:hAnsi="Arial" w:cs="Arial"/>
          <w:b/>
          <w:bCs/>
          <w:sz w:val="24"/>
          <w:szCs w:val="24"/>
        </w:rPr>
        <w:t xml:space="preserve"> in the State of Maryland, the Commonwealth of Pennsylvania, and the District of Columbia.</w:t>
      </w:r>
    </w:p>
    <w:p w14:paraId="6EE9840E" w14:textId="7D8E399E" w:rsidR="00586FF9" w:rsidRPr="000D10DF" w:rsidRDefault="00586FF9" w:rsidP="000D10DF"/>
    <w:p w14:paraId="39A34A3D" w14:textId="627655CF" w:rsidR="5430F88D" w:rsidRDefault="00E30A44" w:rsidP="5430F88D">
      <w:pPr>
        <w:pStyle w:val="NoSpacing"/>
        <w:rPr>
          <w:rFonts w:ascii="Arial" w:hAnsi="Arial" w:cs="Arial"/>
          <w:sz w:val="24"/>
          <w:szCs w:val="24"/>
        </w:rPr>
      </w:pPr>
      <w:r>
        <w:rPr>
          <w:rFonts w:ascii="Arial" w:hAnsi="Arial" w:cs="Arial"/>
          <w:sz w:val="24"/>
          <w:szCs w:val="24"/>
        </w:rPr>
        <w:t xml:space="preserve">In the September 15, 2020, issue of the </w:t>
      </w:r>
      <w:r>
        <w:rPr>
          <w:rFonts w:ascii="Arial" w:hAnsi="Arial" w:cs="Arial"/>
          <w:sz w:val="24"/>
          <w:szCs w:val="24"/>
          <w:u w:val="single"/>
        </w:rPr>
        <w:t>Federal</w:t>
      </w:r>
      <w:r w:rsidRPr="006E2B50">
        <w:rPr>
          <w:rFonts w:ascii="Arial" w:hAnsi="Arial" w:cs="Arial"/>
          <w:sz w:val="24"/>
          <w:szCs w:val="24"/>
        </w:rPr>
        <w:t xml:space="preserve"> </w:t>
      </w:r>
      <w:r>
        <w:rPr>
          <w:rFonts w:ascii="Arial" w:hAnsi="Arial" w:cs="Arial"/>
          <w:sz w:val="24"/>
          <w:szCs w:val="24"/>
          <w:u w:val="single"/>
        </w:rPr>
        <w:t>Register</w:t>
      </w:r>
      <w:r>
        <w:rPr>
          <w:rFonts w:ascii="Arial" w:hAnsi="Arial" w:cs="Arial"/>
          <w:sz w:val="24"/>
          <w:szCs w:val="24"/>
        </w:rPr>
        <w:t xml:space="preserve"> (85 FR 57298), the U.S. Army Corps of Engineers (Corps) published its proposal to reissue 52 existing Nationwide Permits (NWPs) and issue five new NWPs. To solicit comments on proposed regional conditions for these NWPs, </w:t>
      </w:r>
      <w:r w:rsidR="005A7C25">
        <w:rPr>
          <w:rFonts w:ascii="Arial" w:hAnsi="Arial" w:cs="Arial"/>
          <w:sz w:val="24"/>
          <w:szCs w:val="24"/>
        </w:rPr>
        <w:t>the Baltimore, Philadelphia, and Pittsburgh Districts</w:t>
      </w:r>
      <w:r w:rsidR="00FE7C97">
        <w:rPr>
          <w:rFonts w:ascii="Arial" w:hAnsi="Arial" w:cs="Arial"/>
          <w:sz w:val="24"/>
          <w:szCs w:val="24"/>
        </w:rPr>
        <w:t xml:space="preserve"> (“Districts”)</w:t>
      </w:r>
      <w:r w:rsidR="005A7C25">
        <w:rPr>
          <w:rFonts w:ascii="Arial" w:hAnsi="Arial" w:cs="Arial"/>
          <w:sz w:val="24"/>
          <w:szCs w:val="24"/>
        </w:rPr>
        <w:t xml:space="preserve"> jointly issued </w:t>
      </w:r>
      <w:r w:rsidR="007068EF">
        <w:rPr>
          <w:rFonts w:ascii="Arial" w:hAnsi="Arial" w:cs="Arial"/>
          <w:sz w:val="24"/>
          <w:szCs w:val="24"/>
        </w:rPr>
        <w:t xml:space="preserve">Special Public Notice (SPN) #20-62 on </w:t>
      </w:r>
      <w:r w:rsidR="0038270E">
        <w:rPr>
          <w:rFonts w:ascii="Arial" w:hAnsi="Arial" w:cs="Arial"/>
          <w:sz w:val="24"/>
          <w:szCs w:val="24"/>
        </w:rPr>
        <w:t xml:space="preserve">September 30, 2020.  In addition, the </w:t>
      </w:r>
      <w:proofErr w:type="gramStart"/>
      <w:r w:rsidR="0038270E">
        <w:rPr>
          <w:rFonts w:ascii="Arial" w:hAnsi="Arial" w:cs="Arial"/>
          <w:sz w:val="24"/>
          <w:szCs w:val="24"/>
        </w:rPr>
        <w:t>Districts</w:t>
      </w:r>
      <w:proofErr w:type="gramEnd"/>
      <w:r w:rsidR="0038270E">
        <w:rPr>
          <w:rFonts w:ascii="Arial" w:hAnsi="Arial" w:cs="Arial"/>
          <w:sz w:val="24"/>
          <w:szCs w:val="24"/>
        </w:rPr>
        <w:t xml:space="preserve"> proposed suspension of certain NWPs because the current State Programmatic General Permits (SPGPs) in Maryland and Pennsylvania</w:t>
      </w:r>
      <w:r w:rsidR="004E63A5">
        <w:rPr>
          <w:rFonts w:ascii="Arial" w:hAnsi="Arial" w:cs="Arial"/>
          <w:sz w:val="24"/>
          <w:szCs w:val="24"/>
        </w:rPr>
        <w:t xml:space="preserve"> provide comparable authorization for these NWPs.</w:t>
      </w:r>
    </w:p>
    <w:p w14:paraId="20B1E9A1" w14:textId="645C8EC4" w:rsidR="000279E7" w:rsidRDefault="000279E7" w:rsidP="5430F88D">
      <w:pPr>
        <w:pStyle w:val="NoSpacing"/>
        <w:rPr>
          <w:rFonts w:ascii="Arial" w:hAnsi="Arial" w:cs="Arial"/>
          <w:sz w:val="24"/>
          <w:szCs w:val="24"/>
        </w:rPr>
      </w:pPr>
    </w:p>
    <w:p w14:paraId="4DDDE7C5" w14:textId="3C614A83" w:rsidR="000279E7" w:rsidRPr="000279E7" w:rsidRDefault="000279E7" w:rsidP="5430F88D">
      <w:pPr>
        <w:pStyle w:val="NoSpacing"/>
        <w:rPr>
          <w:rFonts w:ascii="Arial" w:hAnsi="Arial" w:cs="Arial"/>
          <w:sz w:val="24"/>
          <w:szCs w:val="24"/>
        </w:rPr>
      </w:pPr>
      <w:r>
        <w:rPr>
          <w:rFonts w:ascii="Arial" w:hAnsi="Arial" w:cs="Arial"/>
          <w:sz w:val="24"/>
          <w:szCs w:val="24"/>
        </w:rPr>
        <w:t xml:space="preserve">In a final rule published in the </w:t>
      </w:r>
      <w:r>
        <w:rPr>
          <w:rFonts w:ascii="Arial" w:hAnsi="Arial" w:cs="Arial"/>
          <w:sz w:val="24"/>
          <w:szCs w:val="24"/>
          <w:u w:val="single"/>
        </w:rPr>
        <w:t>Federal</w:t>
      </w:r>
      <w:r w:rsidRPr="006E2B50">
        <w:rPr>
          <w:rFonts w:ascii="Arial" w:hAnsi="Arial" w:cs="Arial"/>
          <w:sz w:val="24"/>
          <w:szCs w:val="24"/>
        </w:rPr>
        <w:t xml:space="preserve"> </w:t>
      </w:r>
      <w:r>
        <w:rPr>
          <w:rFonts w:ascii="Arial" w:hAnsi="Arial" w:cs="Arial"/>
          <w:sz w:val="24"/>
          <w:szCs w:val="24"/>
          <w:u w:val="single"/>
        </w:rPr>
        <w:t>Register</w:t>
      </w:r>
      <w:r>
        <w:rPr>
          <w:rFonts w:ascii="Arial" w:hAnsi="Arial" w:cs="Arial"/>
          <w:sz w:val="24"/>
          <w:szCs w:val="24"/>
        </w:rPr>
        <w:t xml:space="preserve"> on January 13, 2021 (86 FR 2744), the Corps reissued 12 existing NWPs and issued four new NWPs. In that final rule, the Corps also reissued the NWP general conditions and definitions.</w:t>
      </w:r>
      <w:r w:rsidR="00F36389">
        <w:rPr>
          <w:rFonts w:ascii="Arial" w:hAnsi="Arial" w:cs="Arial"/>
          <w:sz w:val="24"/>
          <w:szCs w:val="24"/>
        </w:rPr>
        <w:t xml:space="preserve"> </w:t>
      </w:r>
      <w:r>
        <w:rPr>
          <w:rFonts w:ascii="Arial" w:hAnsi="Arial" w:cs="Arial"/>
          <w:sz w:val="24"/>
          <w:szCs w:val="24"/>
        </w:rPr>
        <w:t>Those 16 NWPs and the NWP general conditions and definitions went into effect on March 15, 2021. The 16 NWPs will expire on March 14, 2026.</w:t>
      </w:r>
    </w:p>
    <w:p w14:paraId="057D5B2B" w14:textId="2A07AF04" w:rsidR="5430F88D" w:rsidRDefault="5430F88D" w:rsidP="5430F88D">
      <w:pPr>
        <w:pStyle w:val="NoSpacing"/>
        <w:rPr>
          <w:rFonts w:ascii="Arial" w:hAnsi="Arial" w:cs="Arial"/>
          <w:sz w:val="24"/>
          <w:szCs w:val="24"/>
        </w:rPr>
      </w:pPr>
    </w:p>
    <w:p w14:paraId="25D45919" w14:textId="5E12DC5F" w:rsidR="0038607E" w:rsidRDefault="006500DB" w:rsidP="00586FF9">
      <w:pPr>
        <w:pStyle w:val="NoSpacing"/>
        <w:rPr>
          <w:rFonts w:ascii="Arial" w:hAnsi="Arial" w:cs="Arial"/>
          <w:sz w:val="24"/>
          <w:szCs w:val="24"/>
        </w:rPr>
      </w:pPr>
      <w:r w:rsidRPr="5430F88D">
        <w:rPr>
          <w:rFonts w:ascii="Arial" w:hAnsi="Arial" w:cs="Arial"/>
          <w:sz w:val="24"/>
          <w:szCs w:val="24"/>
        </w:rPr>
        <w:t xml:space="preserve">On </w:t>
      </w:r>
      <w:r w:rsidR="006B44DF">
        <w:rPr>
          <w:rFonts w:ascii="Arial" w:hAnsi="Arial" w:cs="Arial"/>
          <w:sz w:val="24"/>
          <w:szCs w:val="24"/>
        </w:rPr>
        <w:t>December 27, 2021,</w:t>
      </w:r>
      <w:r w:rsidRPr="5430F88D">
        <w:rPr>
          <w:rFonts w:ascii="Arial" w:hAnsi="Arial" w:cs="Arial"/>
          <w:sz w:val="24"/>
          <w:szCs w:val="24"/>
        </w:rPr>
        <w:t xml:space="preserve"> </w:t>
      </w:r>
      <w:r w:rsidR="00B204A0" w:rsidRPr="5430F88D">
        <w:rPr>
          <w:rFonts w:ascii="Arial" w:hAnsi="Arial" w:cs="Arial"/>
          <w:sz w:val="24"/>
          <w:szCs w:val="24"/>
        </w:rPr>
        <w:t>t</w:t>
      </w:r>
      <w:r w:rsidR="0038607E" w:rsidRPr="5430F88D">
        <w:rPr>
          <w:rFonts w:ascii="Arial" w:hAnsi="Arial" w:cs="Arial"/>
          <w:sz w:val="24"/>
          <w:szCs w:val="24"/>
        </w:rPr>
        <w:t>he Corps</w:t>
      </w:r>
      <w:r w:rsidRPr="5430F88D">
        <w:rPr>
          <w:rFonts w:ascii="Arial" w:hAnsi="Arial" w:cs="Arial"/>
          <w:sz w:val="24"/>
          <w:szCs w:val="24"/>
        </w:rPr>
        <w:t xml:space="preserve"> </w:t>
      </w:r>
      <w:r w:rsidR="00B204A0" w:rsidRPr="5430F88D">
        <w:rPr>
          <w:rFonts w:ascii="Arial" w:hAnsi="Arial" w:cs="Arial"/>
          <w:sz w:val="24"/>
          <w:szCs w:val="24"/>
        </w:rPr>
        <w:t xml:space="preserve">published a final rule in the </w:t>
      </w:r>
      <w:r w:rsidR="00B204A0" w:rsidRPr="781936FA">
        <w:rPr>
          <w:rFonts w:ascii="Arial" w:hAnsi="Arial" w:cs="Arial"/>
          <w:sz w:val="24"/>
          <w:szCs w:val="24"/>
          <w:u w:val="single"/>
        </w:rPr>
        <w:t>Federal</w:t>
      </w:r>
      <w:r w:rsidR="00B204A0" w:rsidRPr="006E2B50">
        <w:rPr>
          <w:rFonts w:ascii="Arial" w:hAnsi="Arial" w:cs="Arial"/>
          <w:sz w:val="24"/>
          <w:szCs w:val="24"/>
        </w:rPr>
        <w:t xml:space="preserve"> </w:t>
      </w:r>
      <w:r w:rsidR="00B204A0" w:rsidRPr="781936FA">
        <w:rPr>
          <w:rFonts w:ascii="Arial" w:hAnsi="Arial" w:cs="Arial"/>
          <w:sz w:val="24"/>
          <w:szCs w:val="24"/>
          <w:u w:val="single"/>
        </w:rPr>
        <w:t>Register</w:t>
      </w:r>
      <w:r w:rsidR="00B204A0" w:rsidRPr="5430F88D">
        <w:rPr>
          <w:rFonts w:ascii="Arial" w:hAnsi="Arial" w:cs="Arial"/>
          <w:i/>
          <w:iCs/>
          <w:sz w:val="24"/>
          <w:szCs w:val="24"/>
        </w:rPr>
        <w:t xml:space="preserve"> </w:t>
      </w:r>
      <w:r w:rsidR="00B204A0" w:rsidRPr="5430F88D">
        <w:rPr>
          <w:rFonts w:ascii="Arial" w:hAnsi="Arial" w:cs="Arial"/>
          <w:sz w:val="24"/>
          <w:szCs w:val="24"/>
        </w:rPr>
        <w:t xml:space="preserve">(86 FR </w:t>
      </w:r>
      <w:r w:rsidR="002335AE">
        <w:rPr>
          <w:rFonts w:ascii="Arial" w:hAnsi="Arial" w:cs="Arial"/>
          <w:sz w:val="24"/>
          <w:szCs w:val="24"/>
        </w:rPr>
        <w:t>73522</w:t>
      </w:r>
      <w:r w:rsidR="00B204A0" w:rsidRPr="5430F88D">
        <w:rPr>
          <w:rFonts w:ascii="Arial" w:hAnsi="Arial" w:cs="Arial"/>
          <w:sz w:val="24"/>
          <w:szCs w:val="24"/>
        </w:rPr>
        <w:t xml:space="preserve">) </w:t>
      </w:r>
      <w:r w:rsidRPr="5430F88D">
        <w:rPr>
          <w:rFonts w:ascii="Arial" w:hAnsi="Arial" w:cs="Arial"/>
          <w:sz w:val="24"/>
          <w:szCs w:val="24"/>
        </w:rPr>
        <w:t>announc</w:t>
      </w:r>
      <w:r w:rsidR="00B204A0" w:rsidRPr="5430F88D">
        <w:rPr>
          <w:rFonts w:ascii="Arial" w:hAnsi="Arial" w:cs="Arial"/>
          <w:sz w:val="24"/>
          <w:szCs w:val="24"/>
        </w:rPr>
        <w:t>ing</w:t>
      </w:r>
      <w:r w:rsidRPr="5430F88D">
        <w:rPr>
          <w:rFonts w:ascii="Arial" w:hAnsi="Arial" w:cs="Arial"/>
          <w:sz w:val="24"/>
          <w:szCs w:val="24"/>
        </w:rPr>
        <w:t xml:space="preserve"> the reissuance of </w:t>
      </w:r>
      <w:r w:rsidR="004D367E" w:rsidRPr="5430F88D">
        <w:rPr>
          <w:rFonts w:ascii="Arial" w:hAnsi="Arial" w:cs="Arial"/>
          <w:sz w:val="24"/>
          <w:szCs w:val="24"/>
        </w:rPr>
        <w:t xml:space="preserve">the remaining </w:t>
      </w:r>
      <w:r w:rsidR="003F2F16">
        <w:rPr>
          <w:rFonts w:ascii="Arial" w:hAnsi="Arial" w:cs="Arial"/>
          <w:sz w:val="24"/>
          <w:szCs w:val="24"/>
        </w:rPr>
        <w:t>40</w:t>
      </w:r>
      <w:r w:rsidR="004D367E" w:rsidRPr="5430F88D">
        <w:rPr>
          <w:rFonts w:ascii="Arial" w:hAnsi="Arial" w:cs="Arial"/>
          <w:sz w:val="24"/>
          <w:szCs w:val="24"/>
        </w:rPr>
        <w:t xml:space="preserve"> </w:t>
      </w:r>
      <w:r w:rsidRPr="5430F88D">
        <w:rPr>
          <w:rFonts w:ascii="Arial" w:hAnsi="Arial" w:cs="Arial"/>
          <w:sz w:val="24"/>
          <w:szCs w:val="24"/>
        </w:rPr>
        <w:t xml:space="preserve">existing Nationwide Permits (NWPs) and the issuance of </w:t>
      </w:r>
      <w:r w:rsidR="004D367E" w:rsidRPr="5430F88D">
        <w:rPr>
          <w:rFonts w:ascii="Arial" w:hAnsi="Arial" w:cs="Arial"/>
          <w:sz w:val="24"/>
          <w:szCs w:val="24"/>
        </w:rPr>
        <w:t>one</w:t>
      </w:r>
      <w:r w:rsidRPr="5430F88D">
        <w:rPr>
          <w:rFonts w:ascii="Arial" w:hAnsi="Arial" w:cs="Arial"/>
          <w:sz w:val="24"/>
          <w:szCs w:val="24"/>
        </w:rPr>
        <w:t xml:space="preserve"> new NWP</w:t>
      </w:r>
      <w:r w:rsidRPr="781936FA">
        <w:rPr>
          <w:rFonts w:ascii="Arial" w:hAnsi="Arial" w:cs="Arial"/>
          <w:sz w:val="24"/>
          <w:szCs w:val="24"/>
        </w:rPr>
        <w:t xml:space="preserve">. </w:t>
      </w:r>
      <w:r w:rsidR="00011DE7" w:rsidRPr="781936FA">
        <w:rPr>
          <w:rFonts w:ascii="Arial" w:hAnsi="Arial" w:cs="Arial"/>
          <w:sz w:val="24"/>
          <w:szCs w:val="24"/>
        </w:rPr>
        <w:t>Th</w:t>
      </w:r>
      <w:r w:rsidR="00FF4E4D" w:rsidRPr="781936FA">
        <w:rPr>
          <w:rFonts w:ascii="Arial" w:hAnsi="Arial" w:cs="Arial"/>
          <w:sz w:val="24"/>
          <w:szCs w:val="24"/>
        </w:rPr>
        <w:t>o</w:t>
      </w:r>
      <w:r w:rsidR="00011DE7" w:rsidRPr="781936FA">
        <w:rPr>
          <w:rFonts w:ascii="Arial" w:hAnsi="Arial" w:cs="Arial"/>
          <w:sz w:val="24"/>
          <w:szCs w:val="24"/>
        </w:rPr>
        <w:t>se</w:t>
      </w:r>
      <w:r w:rsidR="00011DE7" w:rsidRPr="5430F88D">
        <w:rPr>
          <w:rFonts w:ascii="Arial" w:hAnsi="Arial" w:cs="Arial"/>
          <w:sz w:val="24"/>
          <w:szCs w:val="24"/>
        </w:rPr>
        <w:t xml:space="preserve"> </w:t>
      </w:r>
      <w:r w:rsidR="004D367E" w:rsidRPr="5430F88D">
        <w:rPr>
          <w:rFonts w:ascii="Arial" w:hAnsi="Arial" w:cs="Arial"/>
          <w:sz w:val="24"/>
          <w:szCs w:val="24"/>
        </w:rPr>
        <w:t>41</w:t>
      </w:r>
      <w:r w:rsidR="00011DE7" w:rsidRPr="5430F88D">
        <w:rPr>
          <w:rFonts w:ascii="Arial" w:hAnsi="Arial" w:cs="Arial"/>
          <w:sz w:val="24"/>
          <w:szCs w:val="24"/>
        </w:rPr>
        <w:t xml:space="preserve"> NWPs will go into effect on</w:t>
      </w:r>
      <w:r w:rsidR="00FC39BF">
        <w:rPr>
          <w:rFonts w:ascii="Arial" w:hAnsi="Arial" w:cs="Arial"/>
          <w:sz w:val="24"/>
          <w:szCs w:val="24"/>
        </w:rPr>
        <w:t xml:space="preserve"> </w:t>
      </w:r>
      <w:proofErr w:type="gramStart"/>
      <w:r w:rsidR="006E2ABA">
        <w:rPr>
          <w:rFonts w:ascii="Arial" w:hAnsi="Arial" w:cs="Arial"/>
          <w:sz w:val="24"/>
          <w:szCs w:val="24"/>
        </w:rPr>
        <w:t>February 25</w:t>
      </w:r>
      <w:r w:rsidR="004D367E" w:rsidRPr="5430F88D">
        <w:rPr>
          <w:rFonts w:ascii="Arial" w:hAnsi="Arial" w:cs="Arial"/>
          <w:sz w:val="24"/>
          <w:szCs w:val="24"/>
        </w:rPr>
        <w:t xml:space="preserve">, </w:t>
      </w:r>
      <w:r w:rsidR="00011DE7" w:rsidRPr="5430F88D">
        <w:rPr>
          <w:rFonts w:ascii="Arial" w:hAnsi="Arial" w:cs="Arial"/>
          <w:sz w:val="24"/>
          <w:szCs w:val="24"/>
        </w:rPr>
        <w:t>202</w:t>
      </w:r>
      <w:r w:rsidR="004D367E" w:rsidRPr="5430F88D">
        <w:rPr>
          <w:rFonts w:ascii="Arial" w:hAnsi="Arial" w:cs="Arial"/>
          <w:sz w:val="24"/>
          <w:szCs w:val="24"/>
        </w:rPr>
        <w:t>2</w:t>
      </w:r>
      <w:r w:rsidR="00DB66BF">
        <w:rPr>
          <w:rFonts w:ascii="Arial" w:hAnsi="Arial" w:cs="Arial"/>
          <w:sz w:val="24"/>
          <w:szCs w:val="24"/>
        </w:rPr>
        <w:t>,</w:t>
      </w:r>
      <w:r w:rsidR="00011DE7" w:rsidRPr="5430F88D">
        <w:rPr>
          <w:rFonts w:ascii="Arial" w:hAnsi="Arial" w:cs="Arial"/>
          <w:sz w:val="24"/>
          <w:szCs w:val="24"/>
        </w:rPr>
        <w:t xml:space="preserve"> and</w:t>
      </w:r>
      <w:proofErr w:type="gramEnd"/>
      <w:r w:rsidR="00011DE7" w:rsidRPr="5430F88D">
        <w:rPr>
          <w:rFonts w:ascii="Arial" w:hAnsi="Arial" w:cs="Arial"/>
          <w:sz w:val="24"/>
          <w:szCs w:val="24"/>
        </w:rPr>
        <w:t xml:space="preserve"> will expire on March 14, 2026. </w:t>
      </w:r>
      <w:r w:rsidR="004D367E" w:rsidRPr="5430F88D">
        <w:rPr>
          <w:rFonts w:ascii="Arial" w:hAnsi="Arial" w:cs="Arial"/>
          <w:sz w:val="24"/>
          <w:szCs w:val="24"/>
        </w:rPr>
        <w:t>The NWP general conditions and definitions</w:t>
      </w:r>
      <w:r w:rsidR="004B0224">
        <w:rPr>
          <w:rFonts w:ascii="Arial" w:hAnsi="Arial" w:cs="Arial"/>
          <w:sz w:val="24"/>
          <w:szCs w:val="24"/>
        </w:rPr>
        <w:t xml:space="preserve"> published</w:t>
      </w:r>
      <w:r w:rsidR="004D367E" w:rsidRPr="5430F88D">
        <w:rPr>
          <w:rFonts w:ascii="Arial" w:hAnsi="Arial" w:cs="Arial"/>
          <w:sz w:val="24"/>
          <w:szCs w:val="24"/>
        </w:rPr>
        <w:t xml:space="preserve"> in the January 13, 2021</w:t>
      </w:r>
      <w:r w:rsidR="00DB66BF">
        <w:rPr>
          <w:rFonts w:ascii="Arial" w:hAnsi="Arial" w:cs="Arial"/>
          <w:sz w:val="24"/>
          <w:szCs w:val="24"/>
        </w:rPr>
        <w:t>,</w:t>
      </w:r>
      <w:r w:rsidR="004D367E" w:rsidRPr="5430F88D" w:rsidDel="00606BE0">
        <w:rPr>
          <w:rFonts w:ascii="Arial" w:hAnsi="Arial" w:cs="Arial"/>
          <w:sz w:val="24"/>
          <w:szCs w:val="24"/>
        </w:rPr>
        <w:t xml:space="preserve"> </w:t>
      </w:r>
      <w:r w:rsidR="000F25EF">
        <w:rPr>
          <w:rFonts w:ascii="Arial" w:hAnsi="Arial" w:cs="Arial"/>
          <w:sz w:val="24"/>
          <w:szCs w:val="24"/>
        </w:rPr>
        <w:t>issue of the</w:t>
      </w:r>
      <w:r w:rsidR="00CB659B">
        <w:rPr>
          <w:rFonts w:ascii="Arial" w:hAnsi="Arial" w:cs="Arial"/>
          <w:sz w:val="24"/>
          <w:szCs w:val="24"/>
        </w:rPr>
        <w:t xml:space="preserve"> </w:t>
      </w:r>
      <w:r w:rsidR="003E394E" w:rsidRPr="00D21206">
        <w:rPr>
          <w:rFonts w:ascii="Arial" w:hAnsi="Arial" w:cs="Arial"/>
          <w:sz w:val="24"/>
          <w:szCs w:val="24"/>
          <w:u w:val="single"/>
        </w:rPr>
        <w:t>Federal</w:t>
      </w:r>
      <w:r w:rsidR="00D21206">
        <w:rPr>
          <w:rFonts w:ascii="Arial" w:hAnsi="Arial" w:cs="Arial"/>
          <w:sz w:val="24"/>
          <w:szCs w:val="24"/>
        </w:rPr>
        <w:t xml:space="preserve"> </w:t>
      </w:r>
      <w:r w:rsidR="00D21206" w:rsidRPr="00D21206">
        <w:rPr>
          <w:rFonts w:ascii="Arial" w:hAnsi="Arial" w:cs="Arial"/>
          <w:sz w:val="24"/>
          <w:szCs w:val="24"/>
          <w:u w:val="single"/>
        </w:rPr>
        <w:t>Register</w:t>
      </w:r>
      <w:r w:rsidR="00D21206">
        <w:rPr>
          <w:rFonts w:ascii="Arial" w:hAnsi="Arial" w:cs="Arial"/>
          <w:sz w:val="24"/>
          <w:szCs w:val="24"/>
        </w:rPr>
        <w:t xml:space="preserve"> </w:t>
      </w:r>
      <w:r w:rsidR="004D367E" w:rsidRPr="5430F88D">
        <w:rPr>
          <w:rFonts w:ascii="Arial" w:hAnsi="Arial" w:cs="Arial"/>
          <w:sz w:val="24"/>
          <w:szCs w:val="24"/>
        </w:rPr>
        <w:t xml:space="preserve">apply to </w:t>
      </w:r>
      <w:r w:rsidR="004D367E" w:rsidRPr="781936FA">
        <w:rPr>
          <w:rFonts w:ascii="Arial" w:hAnsi="Arial" w:cs="Arial"/>
          <w:sz w:val="24"/>
          <w:szCs w:val="24"/>
        </w:rPr>
        <w:t>the</w:t>
      </w:r>
      <w:r w:rsidR="004D367E" w:rsidRPr="5430F88D">
        <w:rPr>
          <w:rFonts w:ascii="Arial" w:hAnsi="Arial" w:cs="Arial"/>
          <w:sz w:val="24"/>
          <w:szCs w:val="24"/>
        </w:rPr>
        <w:t xml:space="preserve"> 41 NWP’s</w:t>
      </w:r>
      <w:r w:rsidR="00C81544">
        <w:rPr>
          <w:rFonts w:ascii="Arial" w:hAnsi="Arial" w:cs="Arial"/>
          <w:sz w:val="24"/>
          <w:szCs w:val="24"/>
        </w:rPr>
        <w:t xml:space="preserve"> reissued or issued in</w:t>
      </w:r>
      <w:r w:rsidR="000D0E98">
        <w:rPr>
          <w:rFonts w:ascii="Arial" w:hAnsi="Arial" w:cs="Arial"/>
          <w:sz w:val="24"/>
          <w:szCs w:val="24"/>
        </w:rPr>
        <w:t xml:space="preserve"> this </w:t>
      </w:r>
      <w:r w:rsidR="004D367E" w:rsidRPr="5430F88D">
        <w:rPr>
          <w:rFonts w:ascii="Arial" w:hAnsi="Arial" w:cs="Arial"/>
          <w:sz w:val="24"/>
          <w:szCs w:val="24"/>
        </w:rPr>
        <w:t xml:space="preserve">final rule published in the </w:t>
      </w:r>
      <w:r w:rsidR="00692683">
        <w:rPr>
          <w:rFonts w:ascii="Arial" w:hAnsi="Arial" w:cs="Arial"/>
          <w:sz w:val="24"/>
          <w:szCs w:val="24"/>
        </w:rPr>
        <w:t xml:space="preserve">December </w:t>
      </w:r>
      <w:r w:rsidR="00921FE4">
        <w:rPr>
          <w:rFonts w:ascii="Arial" w:hAnsi="Arial" w:cs="Arial"/>
          <w:sz w:val="24"/>
          <w:szCs w:val="24"/>
        </w:rPr>
        <w:t>27</w:t>
      </w:r>
      <w:r w:rsidR="00692683">
        <w:rPr>
          <w:rFonts w:ascii="Arial" w:hAnsi="Arial" w:cs="Arial"/>
          <w:sz w:val="24"/>
          <w:szCs w:val="24"/>
        </w:rPr>
        <w:t>, 2021</w:t>
      </w:r>
      <w:r w:rsidR="004D367E" w:rsidRPr="5430F88D">
        <w:rPr>
          <w:rFonts w:ascii="Arial" w:hAnsi="Arial" w:cs="Arial"/>
          <w:sz w:val="24"/>
          <w:szCs w:val="24"/>
        </w:rPr>
        <w:t xml:space="preserve">, issue of the </w:t>
      </w:r>
      <w:r w:rsidR="004D367E" w:rsidRPr="781936FA">
        <w:rPr>
          <w:rFonts w:ascii="Arial" w:hAnsi="Arial" w:cs="Arial"/>
          <w:sz w:val="24"/>
          <w:szCs w:val="24"/>
          <w:u w:val="single"/>
        </w:rPr>
        <w:t>Federal</w:t>
      </w:r>
      <w:r w:rsidR="004D367E" w:rsidRPr="00692683">
        <w:rPr>
          <w:rFonts w:ascii="Arial" w:hAnsi="Arial" w:cs="Arial"/>
          <w:sz w:val="24"/>
          <w:szCs w:val="24"/>
        </w:rPr>
        <w:t xml:space="preserve"> </w:t>
      </w:r>
      <w:r w:rsidR="004D367E" w:rsidRPr="781936FA">
        <w:rPr>
          <w:rFonts w:ascii="Arial" w:hAnsi="Arial" w:cs="Arial"/>
          <w:sz w:val="24"/>
          <w:szCs w:val="24"/>
          <w:u w:val="single"/>
        </w:rPr>
        <w:t>Register</w:t>
      </w:r>
      <w:r w:rsidR="004D367E" w:rsidRPr="5430F88D">
        <w:rPr>
          <w:rFonts w:ascii="Arial" w:hAnsi="Arial" w:cs="Arial"/>
          <w:sz w:val="24"/>
          <w:szCs w:val="24"/>
        </w:rPr>
        <w:t>.</w:t>
      </w:r>
      <w:r w:rsidR="00862C37">
        <w:rPr>
          <w:rFonts w:ascii="Arial" w:hAnsi="Arial" w:cs="Arial"/>
          <w:sz w:val="24"/>
          <w:szCs w:val="24"/>
        </w:rPr>
        <w:t xml:space="preserve"> </w:t>
      </w:r>
      <w:r w:rsidR="00810619">
        <w:rPr>
          <w:rFonts w:ascii="Arial" w:hAnsi="Arial" w:cs="Arial"/>
          <w:sz w:val="24"/>
          <w:szCs w:val="24"/>
        </w:rPr>
        <w:t xml:space="preserve">This SPN </w:t>
      </w:r>
      <w:r w:rsidR="002D6B1F">
        <w:rPr>
          <w:rFonts w:ascii="Arial" w:hAnsi="Arial" w:cs="Arial"/>
          <w:sz w:val="24"/>
          <w:szCs w:val="24"/>
        </w:rPr>
        <w:t>announces the</w:t>
      </w:r>
      <w:r w:rsidR="002510FE">
        <w:rPr>
          <w:rFonts w:ascii="Arial" w:hAnsi="Arial" w:cs="Arial"/>
          <w:sz w:val="24"/>
          <w:szCs w:val="24"/>
        </w:rPr>
        <w:t xml:space="preserve"> </w:t>
      </w:r>
      <w:r w:rsidR="00D16826">
        <w:rPr>
          <w:rFonts w:ascii="Arial" w:hAnsi="Arial" w:cs="Arial"/>
          <w:sz w:val="24"/>
          <w:szCs w:val="24"/>
        </w:rPr>
        <w:t>final regional conditions</w:t>
      </w:r>
      <w:r w:rsidR="002510FE">
        <w:rPr>
          <w:rFonts w:ascii="Arial" w:hAnsi="Arial" w:cs="Arial"/>
          <w:sz w:val="24"/>
          <w:szCs w:val="24"/>
        </w:rPr>
        <w:t xml:space="preserve"> and suspensions</w:t>
      </w:r>
      <w:r w:rsidR="00D16826">
        <w:rPr>
          <w:rFonts w:ascii="Arial" w:hAnsi="Arial" w:cs="Arial"/>
          <w:sz w:val="24"/>
          <w:szCs w:val="24"/>
        </w:rPr>
        <w:t xml:space="preserve"> for the</w:t>
      </w:r>
      <w:r w:rsidR="00AE3AFF">
        <w:rPr>
          <w:rFonts w:ascii="Arial" w:hAnsi="Arial" w:cs="Arial"/>
          <w:sz w:val="24"/>
          <w:szCs w:val="24"/>
        </w:rPr>
        <w:t xml:space="preserve"> 41</w:t>
      </w:r>
      <w:r w:rsidR="00D16826">
        <w:rPr>
          <w:rFonts w:ascii="Arial" w:hAnsi="Arial" w:cs="Arial"/>
          <w:sz w:val="24"/>
          <w:szCs w:val="24"/>
        </w:rPr>
        <w:t xml:space="preserve"> </w:t>
      </w:r>
      <w:r w:rsidR="00AE3AFF">
        <w:rPr>
          <w:rFonts w:ascii="Arial" w:hAnsi="Arial" w:cs="Arial"/>
          <w:sz w:val="24"/>
          <w:szCs w:val="24"/>
        </w:rPr>
        <w:t xml:space="preserve">new and </w:t>
      </w:r>
      <w:r w:rsidR="00D16826">
        <w:rPr>
          <w:rFonts w:ascii="Arial" w:hAnsi="Arial" w:cs="Arial"/>
          <w:sz w:val="24"/>
          <w:szCs w:val="24"/>
        </w:rPr>
        <w:t>reissued NWP</w:t>
      </w:r>
      <w:r w:rsidR="00174773">
        <w:rPr>
          <w:rFonts w:ascii="Arial" w:hAnsi="Arial" w:cs="Arial"/>
          <w:sz w:val="24"/>
          <w:szCs w:val="24"/>
        </w:rPr>
        <w:t>s</w:t>
      </w:r>
      <w:r w:rsidR="007956E0">
        <w:rPr>
          <w:rFonts w:ascii="Arial" w:hAnsi="Arial" w:cs="Arial"/>
          <w:sz w:val="24"/>
          <w:szCs w:val="24"/>
        </w:rPr>
        <w:t xml:space="preserve"> approved by the North Atlantic and </w:t>
      </w:r>
      <w:r w:rsidR="00C062AD">
        <w:rPr>
          <w:rFonts w:ascii="Arial" w:hAnsi="Arial" w:cs="Arial"/>
          <w:sz w:val="24"/>
          <w:szCs w:val="24"/>
        </w:rPr>
        <w:t>Great Lakes</w:t>
      </w:r>
      <w:r w:rsidR="00C51487">
        <w:rPr>
          <w:rFonts w:ascii="Arial" w:hAnsi="Arial" w:cs="Arial"/>
          <w:sz w:val="24"/>
          <w:szCs w:val="24"/>
        </w:rPr>
        <w:t xml:space="preserve"> and Ohio River Divisions</w:t>
      </w:r>
      <w:r w:rsidR="00174773">
        <w:rPr>
          <w:rFonts w:ascii="Arial" w:hAnsi="Arial" w:cs="Arial"/>
          <w:sz w:val="24"/>
          <w:szCs w:val="24"/>
        </w:rPr>
        <w:t xml:space="preserve">. The regional conditions ensure that the NWPs authorize only those activities that individually and cumulatively result in no more than minimal adverse environmental effects in Maryland, Pennsylvania, and the District of Columbia. </w:t>
      </w:r>
      <w:r w:rsidRPr="5430F88D">
        <w:rPr>
          <w:rFonts w:ascii="Arial" w:hAnsi="Arial" w:cs="Arial"/>
          <w:sz w:val="24"/>
          <w:szCs w:val="24"/>
        </w:rPr>
        <w:t xml:space="preserve">More information on </w:t>
      </w:r>
      <w:r w:rsidRPr="781936FA">
        <w:rPr>
          <w:rFonts w:ascii="Arial" w:hAnsi="Arial" w:cs="Arial"/>
          <w:sz w:val="24"/>
          <w:szCs w:val="24"/>
        </w:rPr>
        <w:t>the</w:t>
      </w:r>
      <w:r w:rsidR="0631E428" w:rsidRPr="781936FA">
        <w:rPr>
          <w:rFonts w:ascii="Arial" w:hAnsi="Arial" w:cs="Arial"/>
          <w:sz w:val="24"/>
          <w:szCs w:val="24"/>
        </w:rPr>
        <w:t>se</w:t>
      </w:r>
      <w:r w:rsidRPr="5430F88D">
        <w:rPr>
          <w:rFonts w:ascii="Arial" w:hAnsi="Arial" w:cs="Arial"/>
          <w:sz w:val="24"/>
          <w:szCs w:val="24"/>
        </w:rPr>
        <w:t xml:space="preserve"> N</w:t>
      </w:r>
      <w:r w:rsidR="00B06BA7" w:rsidRPr="5430F88D">
        <w:rPr>
          <w:rFonts w:ascii="Arial" w:hAnsi="Arial" w:cs="Arial"/>
          <w:sz w:val="24"/>
          <w:szCs w:val="24"/>
        </w:rPr>
        <w:t>WPs</w:t>
      </w:r>
      <w:r w:rsidRPr="5430F88D">
        <w:rPr>
          <w:rFonts w:ascii="Arial" w:hAnsi="Arial" w:cs="Arial"/>
          <w:sz w:val="24"/>
          <w:szCs w:val="24"/>
        </w:rPr>
        <w:t xml:space="preserve"> and the </w:t>
      </w:r>
      <w:r w:rsidR="00692683">
        <w:rPr>
          <w:rFonts w:ascii="Arial" w:hAnsi="Arial" w:cs="Arial"/>
          <w:sz w:val="24"/>
          <w:szCs w:val="24"/>
        </w:rPr>
        <w:t>December 27</w:t>
      </w:r>
      <w:r w:rsidRPr="5430F88D">
        <w:rPr>
          <w:rFonts w:ascii="Arial" w:hAnsi="Arial" w:cs="Arial"/>
          <w:sz w:val="24"/>
          <w:szCs w:val="24"/>
        </w:rPr>
        <w:t>, 2021</w:t>
      </w:r>
      <w:r w:rsidRPr="5430F88D">
        <w:rPr>
          <w:rFonts w:ascii="Arial" w:hAnsi="Arial" w:cs="Arial"/>
          <w:i/>
          <w:iCs/>
          <w:sz w:val="24"/>
          <w:szCs w:val="24"/>
        </w:rPr>
        <w:t xml:space="preserve"> </w:t>
      </w:r>
      <w:r w:rsidRPr="781936FA">
        <w:rPr>
          <w:rFonts w:ascii="Arial" w:hAnsi="Arial" w:cs="Arial"/>
          <w:sz w:val="24"/>
          <w:szCs w:val="24"/>
          <w:u w:val="single"/>
        </w:rPr>
        <w:t>Federal Register</w:t>
      </w:r>
      <w:r w:rsidR="003A307A" w:rsidRPr="5430F88D">
        <w:rPr>
          <w:rFonts w:ascii="Arial" w:hAnsi="Arial" w:cs="Arial"/>
          <w:i/>
          <w:iCs/>
          <w:sz w:val="24"/>
          <w:szCs w:val="24"/>
        </w:rPr>
        <w:t xml:space="preserve"> </w:t>
      </w:r>
      <w:r w:rsidR="003A307A" w:rsidRPr="5430F88D">
        <w:rPr>
          <w:rFonts w:ascii="Arial" w:hAnsi="Arial" w:cs="Arial"/>
          <w:sz w:val="24"/>
          <w:szCs w:val="24"/>
        </w:rPr>
        <w:t xml:space="preserve">(86 FR </w:t>
      </w:r>
      <w:r w:rsidR="00867801">
        <w:rPr>
          <w:rFonts w:ascii="Arial" w:hAnsi="Arial" w:cs="Arial"/>
          <w:sz w:val="24"/>
          <w:szCs w:val="24"/>
        </w:rPr>
        <w:t>73522</w:t>
      </w:r>
      <w:r w:rsidR="003A307A" w:rsidRPr="5430F88D">
        <w:rPr>
          <w:rFonts w:ascii="Arial" w:hAnsi="Arial" w:cs="Arial"/>
          <w:i/>
          <w:iCs/>
          <w:sz w:val="24"/>
          <w:szCs w:val="24"/>
        </w:rPr>
        <w:t>)</w:t>
      </w:r>
      <w:r w:rsidRPr="5430F88D">
        <w:rPr>
          <w:rFonts w:ascii="Arial" w:hAnsi="Arial" w:cs="Arial"/>
          <w:i/>
          <w:iCs/>
          <w:sz w:val="24"/>
          <w:szCs w:val="24"/>
        </w:rPr>
        <w:t xml:space="preserve"> </w:t>
      </w:r>
      <w:r w:rsidRPr="5430F88D">
        <w:rPr>
          <w:rFonts w:ascii="Arial" w:hAnsi="Arial" w:cs="Arial"/>
          <w:sz w:val="24"/>
          <w:szCs w:val="24"/>
        </w:rPr>
        <w:t>notice is available on the Corps Headquarters website at</w:t>
      </w:r>
      <w:r w:rsidR="00862F8B" w:rsidRPr="5430F88D">
        <w:rPr>
          <w:rFonts w:ascii="Arial" w:hAnsi="Arial" w:cs="Arial"/>
          <w:color w:val="000000" w:themeColor="text1"/>
          <w:sz w:val="24"/>
          <w:szCs w:val="24"/>
        </w:rPr>
        <w:t xml:space="preserve">: </w:t>
      </w:r>
      <w:hyperlink r:id="rId13">
        <w:r w:rsidR="00862F8B" w:rsidRPr="5430F88D">
          <w:rPr>
            <w:rStyle w:val="Hyperlink"/>
            <w:rFonts w:ascii="Arial" w:hAnsi="Arial" w:cs="Arial"/>
            <w:sz w:val="24"/>
            <w:szCs w:val="24"/>
          </w:rPr>
          <w:t>https://www.usace.army.mil/Missions/Civil-Works/Regulatory-Program-and-Permits/Nationwide-Permits/</w:t>
        </w:r>
      </w:hyperlink>
      <w:r w:rsidR="00820121" w:rsidRPr="5430F88D">
        <w:rPr>
          <w:rStyle w:val="Hyperlink"/>
          <w:rFonts w:ascii="Arial" w:hAnsi="Arial" w:cs="Arial"/>
          <w:sz w:val="24"/>
          <w:szCs w:val="24"/>
        </w:rPr>
        <w:t>.</w:t>
      </w:r>
    </w:p>
    <w:p w14:paraId="521C4229" w14:textId="77777777" w:rsidR="009F4B20" w:rsidRDefault="009F4B20" w:rsidP="00586FF9">
      <w:pPr>
        <w:pStyle w:val="NoSpacing"/>
        <w:rPr>
          <w:rFonts w:ascii="Arial" w:hAnsi="Arial" w:cs="Arial"/>
          <w:sz w:val="24"/>
          <w:szCs w:val="24"/>
        </w:rPr>
      </w:pPr>
    </w:p>
    <w:p w14:paraId="2ECFB156" w14:textId="2313C8F3" w:rsidR="00A37A50" w:rsidRDefault="00A84F79" w:rsidP="00A655DB">
      <w:pPr>
        <w:pStyle w:val="NoSpacing"/>
        <w:keepNext/>
        <w:rPr>
          <w:rFonts w:ascii="Arial" w:hAnsi="Arial" w:cs="Arial"/>
          <w:sz w:val="24"/>
          <w:szCs w:val="24"/>
        </w:rPr>
      </w:pPr>
      <w:r>
        <w:rPr>
          <w:rFonts w:ascii="Arial" w:hAnsi="Arial" w:cs="Arial"/>
          <w:b/>
          <w:bCs/>
          <w:sz w:val="24"/>
          <w:szCs w:val="24"/>
        </w:rPr>
        <w:lastRenderedPageBreak/>
        <w:t>Regional Conditions and Suspensions:</w:t>
      </w:r>
      <w:r>
        <w:rPr>
          <w:rFonts w:ascii="Arial" w:hAnsi="Arial" w:cs="Arial"/>
          <w:sz w:val="24"/>
          <w:szCs w:val="24"/>
        </w:rPr>
        <w:t xml:space="preserve"> </w:t>
      </w:r>
    </w:p>
    <w:p w14:paraId="687C18BA" w14:textId="77777777" w:rsidR="00A37A50" w:rsidRDefault="00A37A50" w:rsidP="00A655DB">
      <w:pPr>
        <w:pStyle w:val="NoSpacing"/>
        <w:keepNext/>
        <w:rPr>
          <w:rFonts w:ascii="Arial" w:hAnsi="Arial" w:cs="Arial"/>
          <w:sz w:val="24"/>
          <w:szCs w:val="24"/>
        </w:rPr>
      </w:pPr>
    </w:p>
    <w:p w14:paraId="759BDD75" w14:textId="6A1E8487" w:rsidR="00631930" w:rsidRDefault="001E7D15" w:rsidP="00E82E01">
      <w:pPr>
        <w:pStyle w:val="NoSpacing"/>
        <w:rPr>
          <w:rFonts w:ascii="Arial" w:hAnsi="Arial" w:cs="Arial"/>
          <w:sz w:val="24"/>
          <w:szCs w:val="24"/>
        </w:rPr>
      </w:pPr>
      <w:r>
        <w:rPr>
          <w:rFonts w:ascii="Arial" w:hAnsi="Arial" w:cs="Arial"/>
          <w:sz w:val="24"/>
          <w:szCs w:val="24"/>
        </w:rPr>
        <w:t>The Baltimore District has posted the final regional conditions and suspensions for the</w:t>
      </w:r>
      <w:r w:rsidR="00B06BA7">
        <w:rPr>
          <w:rFonts w:ascii="Arial" w:hAnsi="Arial" w:cs="Arial"/>
          <w:sz w:val="24"/>
          <w:szCs w:val="24"/>
        </w:rPr>
        <w:t>se</w:t>
      </w:r>
      <w:r>
        <w:rPr>
          <w:rFonts w:ascii="Arial" w:hAnsi="Arial" w:cs="Arial"/>
          <w:sz w:val="24"/>
          <w:szCs w:val="24"/>
        </w:rPr>
        <w:t xml:space="preserve"> </w:t>
      </w:r>
      <w:r w:rsidR="00F30697">
        <w:rPr>
          <w:rFonts w:ascii="Arial" w:hAnsi="Arial" w:cs="Arial"/>
          <w:sz w:val="24"/>
          <w:szCs w:val="24"/>
        </w:rPr>
        <w:t>41</w:t>
      </w:r>
      <w:r w:rsidR="00B06BA7">
        <w:rPr>
          <w:rFonts w:ascii="Arial" w:hAnsi="Arial" w:cs="Arial"/>
          <w:sz w:val="24"/>
          <w:szCs w:val="24"/>
        </w:rPr>
        <w:t xml:space="preserve"> final </w:t>
      </w:r>
      <w:r>
        <w:rPr>
          <w:rFonts w:ascii="Arial" w:hAnsi="Arial" w:cs="Arial"/>
          <w:sz w:val="24"/>
          <w:szCs w:val="24"/>
        </w:rPr>
        <w:t>NWPs</w:t>
      </w:r>
      <w:r w:rsidR="00B06BA7">
        <w:rPr>
          <w:rFonts w:ascii="Arial" w:hAnsi="Arial" w:cs="Arial"/>
          <w:sz w:val="24"/>
          <w:szCs w:val="24"/>
        </w:rPr>
        <w:t xml:space="preserve"> (86 FR </w:t>
      </w:r>
      <w:r w:rsidR="00CE1298">
        <w:rPr>
          <w:rFonts w:ascii="Arial" w:hAnsi="Arial" w:cs="Arial"/>
          <w:sz w:val="24"/>
          <w:szCs w:val="24"/>
        </w:rPr>
        <w:t>73522</w:t>
      </w:r>
      <w:r w:rsidR="00B06BA7">
        <w:rPr>
          <w:rFonts w:ascii="Arial" w:hAnsi="Arial" w:cs="Arial"/>
          <w:sz w:val="24"/>
          <w:szCs w:val="24"/>
        </w:rPr>
        <w:t>)</w:t>
      </w:r>
      <w:r>
        <w:rPr>
          <w:rFonts w:ascii="Arial" w:hAnsi="Arial" w:cs="Arial"/>
          <w:sz w:val="24"/>
          <w:szCs w:val="24"/>
        </w:rPr>
        <w:t xml:space="preserve"> on the Regulatory webpage at:</w:t>
      </w:r>
      <w:r w:rsidR="00B06BA7">
        <w:rPr>
          <w:rFonts w:ascii="Arial" w:hAnsi="Arial" w:cs="Arial"/>
          <w:sz w:val="24"/>
          <w:szCs w:val="24"/>
        </w:rPr>
        <w:t xml:space="preserve"> </w:t>
      </w:r>
      <w:r w:rsidR="001129E6">
        <w:rPr>
          <w:rFonts w:ascii="Arial" w:hAnsi="Arial" w:cs="Arial"/>
          <w:sz w:val="24"/>
          <w:szCs w:val="24"/>
        </w:rPr>
        <w:t xml:space="preserve"> </w:t>
      </w:r>
      <w:hyperlink r:id="rId14">
        <w:r w:rsidR="001129E6" w:rsidRPr="781936FA">
          <w:rPr>
            <w:rStyle w:val="Hyperlink"/>
            <w:rFonts w:ascii="Arial" w:hAnsi="Arial" w:cs="Arial"/>
            <w:sz w:val="24"/>
            <w:szCs w:val="24"/>
          </w:rPr>
          <w:t>https://www.nab.usace.army.mil/Missions/Regulatory/Permit-Types-and-Process/</w:t>
        </w:r>
      </w:hyperlink>
      <w:r w:rsidR="00527867" w:rsidRPr="781936FA">
        <w:rPr>
          <w:rStyle w:val="Hyperlink"/>
          <w:rFonts w:ascii="Arial" w:hAnsi="Arial" w:cs="Arial"/>
          <w:sz w:val="24"/>
          <w:szCs w:val="24"/>
        </w:rPr>
        <w:t>.</w:t>
      </w:r>
      <w:r w:rsidR="001129E6">
        <w:rPr>
          <w:rFonts w:ascii="Arial" w:hAnsi="Arial" w:cs="Arial"/>
          <w:sz w:val="24"/>
          <w:szCs w:val="24"/>
        </w:rPr>
        <w:t xml:space="preserve"> </w:t>
      </w:r>
      <w:r>
        <w:rPr>
          <w:rFonts w:ascii="Arial" w:hAnsi="Arial" w:cs="Arial"/>
          <w:sz w:val="24"/>
          <w:szCs w:val="24"/>
        </w:rPr>
        <w:t>In addition, t</w:t>
      </w:r>
      <w:r w:rsidR="00E82E01" w:rsidRPr="00E82E01">
        <w:rPr>
          <w:rFonts w:ascii="Arial" w:hAnsi="Arial" w:cs="Arial"/>
          <w:sz w:val="24"/>
          <w:szCs w:val="24"/>
        </w:rPr>
        <w:t xml:space="preserve">he following enclosures to this </w:t>
      </w:r>
      <w:r w:rsidR="0034523F" w:rsidRPr="781936FA">
        <w:rPr>
          <w:rFonts w:ascii="Arial" w:hAnsi="Arial" w:cs="Arial"/>
          <w:sz w:val="24"/>
          <w:szCs w:val="24"/>
        </w:rPr>
        <w:t>SPN</w:t>
      </w:r>
      <w:r w:rsidR="00E82E01" w:rsidRPr="00E82E01">
        <w:rPr>
          <w:rFonts w:ascii="Arial" w:hAnsi="Arial" w:cs="Arial"/>
          <w:sz w:val="24"/>
          <w:szCs w:val="24"/>
        </w:rPr>
        <w:t xml:space="preserve"> provide the final regional conditions</w:t>
      </w:r>
      <w:r w:rsidR="00E82E01">
        <w:rPr>
          <w:rFonts w:ascii="Arial" w:hAnsi="Arial" w:cs="Arial"/>
          <w:sz w:val="24"/>
          <w:szCs w:val="24"/>
        </w:rPr>
        <w:t xml:space="preserve"> and suspensions</w:t>
      </w:r>
      <w:r w:rsidR="00E82E01" w:rsidRPr="00E82E01">
        <w:rPr>
          <w:rFonts w:ascii="Arial" w:hAnsi="Arial" w:cs="Arial"/>
          <w:sz w:val="24"/>
          <w:szCs w:val="24"/>
        </w:rPr>
        <w:t xml:space="preserve"> by State for the </w:t>
      </w:r>
      <w:r w:rsidR="00F30697">
        <w:rPr>
          <w:rFonts w:ascii="Arial" w:hAnsi="Arial" w:cs="Arial"/>
          <w:sz w:val="24"/>
          <w:szCs w:val="24"/>
        </w:rPr>
        <w:t>remaining 41</w:t>
      </w:r>
      <w:r w:rsidR="00E82E01">
        <w:rPr>
          <w:rFonts w:ascii="Arial" w:hAnsi="Arial" w:cs="Arial"/>
          <w:sz w:val="24"/>
          <w:szCs w:val="24"/>
        </w:rPr>
        <w:t xml:space="preserve"> </w:t>
      </w:r>
      <w:r w:rsidR="00B06BA7">
        <w:rPr>
          <w:rFonts w:ascii="Arial" w:hAnsi="Arial" w:cs="Arial"/>
          <w:sz w:val="24"/>
          <w:szCs w:val="24"/>
        </w:rPr>
        <w:t xml:space="preserve">final </w:t>
      </w:r>
      <w:r w:rsidR="00E82E01" w:rsidRPr="00E82E01">
        <w:rPr>
          <w:rFonts w:ascii="Arial" w:hAnsi="Arial" w:cs="Arial"/>
          <w:sz w:val="24"/>
          <w:szCs w:val="24"/>
        </w:rPr>
        <w:t>NWPs:</w:t>
      </w:r>
    </w:p>
    <w:p w14:paraId="2090F408" w14:textId="73EEA68D" w:rsidR="00E82E01" w:rsidRDefault="00E82E01" w:rsidP="00586FF9">
      <w:pPr>
        <w:pStyle w:val="NoSpacing"/>
        <w:rPr>
          <w:rFonts w:ascii="Arial" w:hAnsi="Arial" w:cs="Arial"/>
          <w:sz w:val="24"/>
          <w:szCs w:val="24"/>
        </w:rPr>
      </w:pPr>
    </w:p>
    <w:p w14:paraId="52BFEA79" w14:textId="787ED5D8" w:rsidR="00E82E01" w:rsidRDefault="00E82E01" w:rsidP="00E82E01">
      <w:pPr>
        <w:pStyle w:val="NoSpacing"/>
        <w:rPr>
          <w:rFonts w:ascii="Arial" w:hAnsi="Arial" w:cs="Arial"/>
          <w:sz w:val="24"/>
          <w:szCs w:val="24"/>
        </w:rPr>
      </w:pPr>
      <w:r w:rsidRPr="00E82E01">
        <w:rPr>
          <w:rFonts w:ascii="Arial" w:hAnsi="Arial" w:cs="Arial"/>
          <w:sz w:val="24"/>
          <w:szCs w:val="24"/>
        </w:rPr>
        <w:t xml:space="preserve">Enclosure 1 - Suspensions </w:t>
      </w:r>
      <w:r w:rsidR="00C630CA">
        <w:rPr>
          <w:rFonts w:ascii="Arial" w:hAnsi="Arial" w:cs="Arial"/>
          <w:sz w:val="24"/>
          <w:szCs w:val="24"/>
        </w:rPr>
        <w:t>of</w:t>
      </w:r>
      <w:r w:rsidR="00C630CA" w:rsidRPr="00E82E01">
        <w:rPr>
          <w:rFonts w:ascii="Arial" w:hAnsi="Arial" w:cs="Arial"/>
          <w:sz w:val="24"/>
          <w:szCs w:val="24"/>
        </w:rPr>
        <w:t xml:space="preserve"> </w:t>
      </w:r>
      <w:r w:rsidRPr="00E82E01">
        <w:rPr>
          <w:rFonts w:ascii="Arial" w:hAnsi="Arial" w:cs="Arial"/>
          <w:sz w:val="24"/>
          <w:szCs w:val="24"/>
        </w:rPr>
        <w:t xml:space="preserve">the </w:t>
      </w:r>
      <w:r w:rsidRPr="781936FA">
        <w:rPr>
          <w:rFonts w:ascii="Arial" w:hAnsi="Arial" w:cs="Arial"/>
          <w:sz w:val="24"/>
          <w:szCs w:val="24"/>
        </w:rPr>
        <w:t>2</w:t>
      </w:r>
      <w:r w:rsidR="00103E95" w:rsidRPr="781936FA">
        <w:rPr>
          <w:rFonts w:ascii="Arial" w:hAnsi="Arial" w:cs="Arial"/>
          <w:sz w:val="24"/>
          <w:szCs w:val="24"/>
        </w:rPr>
        <w:t>02</w:t>
      </w:r>
      <w:r w:rsidR="00685E46">
        <w:rPr>
          <w:rFonts w:ascii="Arial" w:hAnsi="Arial" w:cs="Arial"/>
          <w:sz w:val="24"/>
          <w:szCs w:val="24"/>
        </w:rPr>
        <w:t>1</w:t>
      </w:r>
      <w:r w:rsidRPr="00E82E01">
        <w:rPr>
          <w:rFonts w:ascii="Arial" w:hAnsi="Arial" w:cs="Arial"/>
          <w:sz w:val="24"/>
          <w:szCs w:val="24"/>
        </w:rPr>
        <w:t xml:space="preserve"> NWPs for the State of Maryland, the Commonwealth of Pennsylvania, </w:t>
      </w:r>
      <w:r w:rsidR="00103E95">
        <w:rPr>
          <w:rFonts w:ascii="Arial" w:hAnsi="Arial" w:cs="Arial"/>
          <w:sz w:val="24"/>
          <w:szCs w:val="24"/>
        </w:rPr>
        <w:t xml:space="preserve">and </w:t>
      </w:r>
      <w:r w:rsidRPr="00E82E01">
        <w:rPr>
          <w:rFonts w:ascii="Arial" w:hAnsi="Arial" w:cs="Arial"/>
          <w:sz w:val="24"/>
          <w:szCs w:val="24"/>
        </w:rPr>
        <w:t>the District of Columbia</w:t>
      </w:r>
    </w:p>
    <w:p w14:paraId="3EAB0C60" w14:textId="77777777" w:rsidR="00103E95" w:rsidRPr="00E82E01" w:rsidRDefault="00103E95" w:rsidP="00E82E01">
      <w:pPr>
        <w:pStyle w:val="NoSpacing"/>
        <w:rPr>
          <w:rFonts w:ascii="Arial" w:hAnsi="Arial" w:cs="Arial"/>
          <w:sz w:val="24"/>
          <w:szCs w:val="24"/>
        </w:rPr>
      </w:pPr>
    </w:p>
    <w:p w14:paraId="359125E8" w14:textId="1A7140C0" w:rsidR="00103E95" w:rsidRDefault="00E82E01" w:rsidP="00E82E01">
      <w:pPr>
        <w:pStyle w:val="NoSpacing"/>
        <w:rPr>
          <w:rFonts w:ascii="Arial" w:hAnsi="Arial" w:cs="Arial"/>
          <w:sz w:val="24"/>
          <w:szCs w:val="24"/>
        </w:rPr>
      </w:pPr>
      <w:r w:rsidRPr="00E82E01">
        <w:rPr>
          <w:rFonts w:ascii="Arial" w:hAnsi="Arial" w:cs="Arial"/>
          <w:sz w:val="24"/>
          <w:szCs w:val="24"/>
        </w:rPr>
        <w:t xml:space="preserve">Enclosure 2 - Regional Conditions to the </w:t>
      </w:r>
      <w:r w:rsidRPr="781936FA">
        <w:rPr>
          <w:rFonts w:ascii="Arial" w:hAnsi="Arial" w:cs="Arial"/>
          <w:sz w:val="24"/>
          <w:szCs w:val="24"/>
        </w:rPr>
        <w:t>20</w:t>
      </w:r>
      <w:r w:rsidR="00103E95" w:rsidRPr="781936FA">
        <w:rPr>
          <w:rFonts w:ascii="Arial" w:hAnsi="Arial" w:cs="Arial"/>
          <w:sz w:val="24"/>
          <w:szCs w:val="24"/>
        </w:rPr>
        <w:t>2</w:t>
      </w:r>
      <w:r w:rsidR="00685E46">
        <w:rPr>
          <w:rFonts w:ascii="Arial" w:hAnsi="Arial" w:cs="Arial"/>
          <w:sz w:val="24"/>
          <w:szCs w:val="24"/>
        </w:rPr>
        <w:t>1</w:t>
      </w:r>
      <w:r w:rsidRPr="00E82E01">
        <w:rPr>
          <w:rFonts w:ascii="Arial" w:hAnsi="Arial" w:cs="Arial"/>
          <w:sz w:val="24"/>
          <w:szCs w:val="24"/>
        </w:rPr>
        <w:t xml:space="preserve"> NWPs for the State of Maryland</w:t>
      </w:r>
    </w:p>
    <w:p w14:paraId="5D2A802D" w14:textId="77777777" w:rsidR="00103E95" w:rsidRDefault="00103E95" w:rsidP="00E82E01">
      <w:pPr>
        <w:pStyle w:val="NoSpacing"/>
        <w:rPr>
          <w:rFonts w:ascii="Arial" w:hAnsi="Arial" w:cs="Arial"/>
          <w:sz w:val="24"/>
          <w:szCs w:val="24"/>
        </w:rPr>
      </w:pPr>
    </w:p>
    <w:p w14:paraId="279307B0" w14:textId="1412CC94" w:rsidR="00E82E01" w:rsidRDefault="00E82E01" w:rsidP="00E82E01">
      <w:pPr>
        <w:pStyle w:val="NoSpacing"/>
        <w:rPr>
          <w:rFonts w:ascii="Arial" w:hAnsi="Arial" w:cs="Arial"/>
          <w:sz w:val="24"/>
          <w:szCs w:val="24"/>
        </w:rPr>
      </w:pPr>
      <w:r w:rsidRPr="00E82E01">
        <w:rPr>
          <w:rFonts w:ascii="Arial" w:hAnsi="Arial" w:cs="Arial"/>
          <w:sz w:val="24"/>
          <w:szCs w:val="24"/>
        </w:rPr>
        <w:t xml:space="preserve">Enclosure 3 - Regional Conditions to the </w:t>
      </w:r>
      <w:r w:rsidRPr="781936FA">
        <w:rPr>
          <w:rFonts w:ascii="Arial" w:hAnsi="Arial" w:cs="Arial"/>
          <w:sz w:val="24"/>
          <w:szCs w:val="24"/>
        </w:rPr>
        <w:t>20</w:t>
      </w:r>
      <w:r w:rsidR="00770410" w:rsidRPr="781936FA">
        <w:rPr>
          <w:rFonts w:ascii="Arial" w:hAnsi="Arial" w:cs="Arial"/>
          <w:sz w:val="24"/>
          <w:szCs w:val="24"/>
        </w:rPr>
        <w:t>2</w:t>
      </w:r>
      <w:r w:rsidR="00685E46">
        <w:rPr>
          <w:rFonts w:ascii="Arial" w:hAnsi="Arial" w:cs="Arial"/>
          <w:sz w:val="24"/>
          <w:szCs w:val="24"/>
        </w:rPr>
        <w:t>1</w:t>
      </w:r>
      <w:r w:rsidRPr="00E82E01">
        <w:rPr>
          <w:rFonts w:ascii="Arial" w:hAnsi="Arial" w:cs="Arial"/>
          <w:sz w:val="24"/>
          <w:szCs w:val="24"/>
        </w:rPr>
        <w:t xml:space="preserve"> NWPs for the Commonwealth of Pennsylvania  </w:t>
      </w:r>
    </w:p>
    <w:p w14:paraId="14892515" w14:textId="77777777" w:rsidR="00770410" w:rsidRPr="00E82E01" w:rsidRDefault="00770410" w:rsidP="00E82E01">
      <w:pPr>
        <w:pStyle w:val="NoSpacing"/>
        <w:rPr>
          <w:rFonts w:ascii="Arial" w:hAnsi="Arial" w:cs="Arial"/>
          <w:sz w:val="24"/>
          <w:szCs w:val="24"/>
        </w:rPr>
      </w:pPr>
    </w:p>
    <w:p w14:paraId="257872A6" w14:textId="490DDFFD" w:rsidR="00E82E01" w:rsidRDefault="00E82E01" w:rsidP="00E82E01">
      <w:pPr>
        <w:pStyle w:val="NoSpacing"/>
        <w:rPr>
          <w:rFonts w:ascii="Arial" w:hAnsi="Arial" w:cs="Arial"/>
          <w:sz w:val="24"/>
          <w:szCs w:val="24"/>
        </w:rPr>
      </w:pPr>
      <w:r w:rsidRPr="00E82E01">
        <w:rPr>
          <w:rFonts w:ascii="Arial" w:hAnsi="Arial" w:cs="Arial"/>
          <w:sz w:val="24"/>
          <w:szCs w:val="24"/>
        </w:rPr>
        <w:t xml:space="preserve">Enclosure 4 - Regional Conditions to the </w:t>
      </w:r>
      <w:r w:rsidRPr="781936FA">
        <w:rPr>
          <w:rFonts w:ascii="Arial" w:hAnsi="Arial" w:cs="Arial"/>
          <w:sz w:val="24"/>
          <w:szCs w:val="24"/>
        </w:rPr>
        <w:t>20</w:t>
      </w:r>
      <w:r w:rsidR="00770410" w:rsidRPr="781936FA">
        <w:rPr>
          <w:rFonts w:ascii="Arial" w:hAnsi="Arial" w:cs="Arial"/>
          <w:sz w:val="24"/>
          <w:szCs w:val="24"/>
        </w:rPr>
        <w:t>2</w:t>
      </w:r>
      <w:r w:rsidR="00685E46">
        <w:rPr>
          <w:rFonts w:ascii="Arial" w:hAnsi="Arial" w:cs="Arial"/>
          <w:sz w:val="24"/>
          <w:szCs w:val="24"/>
        </w:rPr>
        <w:t>1</w:t>
      </w:r>
      <w:r w:rsidRPr="00E82E01">
        <w:rPr>
          <w:rFonts w:ascii="Arial" w:hAnsi="Arial" w:cs="Arial"/>
          <w:sz w:val="24"/>
          <w:szCs w:val="24"/>
        </w:rPr>
        <w:t xml:space="preserve"> NWPs for the District of Columbia</w:t>
      </w:r>
    </w:p>
    <w:p w14:paraId="58184FC7" w14:textId="37B95BC3" w:rsidR="00F76877" w:rsidRDefault="00F76877" w:rsidP="00E82E01">
      <w:pPr>
        <w:pStyle w:val="NoSpacing"/>
        <w:rPr>
          <w:rFonts w:ascii="Arial" w:hAnsi="Arial" w:cs="Arial"/>
          <w:sz w:val="24"/>
          <w:szCs w:val="24"/>
        </w:rPr>
      </w:pPr>
    </w:p>
    <w:p w14:paraId="5D0212D7" w14:textId="666389EE" w:rsidR="00F76877" w:rsidRDefault="00F76877" w:rsidP="00E82E01">
      <w:pPr>
        <w:pStyle w:val="NoSpacing"/>
        <w:rPr>
          <w:rFonts w:ascii="Arial" w:hAnsi="Arial" w:cs="Arial"/>
          <w:sz w:val="24"/>
          <w:szCs w:val="24"/>
        </w:rPr>
      </w:pPr>
      <w:r>
        <w:rPr>
          <w:rFonts w:ascii="Arial" w:hAnsi="Arial" w:cs="Arial"/>
          <w:sz w:val="24"/>
          <w:szCs w:val="24"/>
        </w:rPr>
        <w:t>The Baltimore District</w:t>
      </w:r>
      <w:r w:rsidR="00C630CA">
        <w:rPr>
          <w:rFonts w:ascii="Arial" w:hAnsi="Arial" w:cs="Arial"/>
          <w:sz w:val="24"/>
          <w:szCs w:val="24"/>
        </w:rPr>
        <w:t>’</w:t>
      </w:r>
      <w:r>
        <w:rPr>
          <w:rFonts w:ascii="Arial" w:hAnsi="Arial" w:cs="Arial"/>
          <w:sz w:val="24"/>
          <w:szCs w:val="24"/>
        </w:rPr>
        <w:t>s area of responsibility includes the Northern Virginia Military Installations (Fort Belvoir, Fort Myer, and the Pentagon).The Regional Conditions for these military installations are covered by the Norfolk District Regional Conditions for Virginia</w:t>
      </w:r>
      <w:r w:rsidR="003A59F1">
        <w:rPr>
          <w:rFonts w:ascii="Arial" w:hAnsi="Arial" w:cs="Arial"/>
          <w:sz w:val="24"/>
          <w:szCs w:val="24"/>
        </w:rPr>
        <w:t xml:space="preserve"> and can be</w:t>
      </w:r>
      <w:r w:rsidR="00B90FD7">
        <w:rPr>
          <w:rFonts w:ascii="Arial" w:hAnsi="Arial" w:cs="Arial"/>
          <w:sz w:val="24"/>
          <w:szCs w:val="24"/>
        </w:rPr>
        <w:t xml:space="preserve"> found at </w:t>
      </w:r>
      <w:hyperlink r:id="rId15" w:history="1">
        <w:r w:rsidR="00DE6CF7" w:rsidRPr="00DE6CF7">
          <w:rPr>
            <w:rStyle w:val="Hyperlink"/>
            <w:rFonts w:ascii="Arial" w:hAnsi="Arial" w:cs="Arial"/>
            <w:sz w:val="24"/>
            <w:szCs w:val="24"/>
          </w:rPr>
          <w:t>https://www.nao.usace.army.mil/Missions/Regulatory/</w:t>
        </w:r>
      </w:hyperlink>
      <w:r w:rsidR="003A59F1">
        <w:rPr>
          <w:rFonts w:ascii="Arial" w:hAnsi="Arial" w:cs="Arial"/>
          <w:sz w:val="24"/>
          <w:szCs w:val="24"/>
        </w:rPr>
        <w:t>.</w:t>
      </w:r>
    </w:p>
    <w:p w14:paraId="3BC1B3FC" w14:textId="77777777" w:rsidR="00A66770" w:rsidRDefault="00A66770" w:rsidP="00E82E01">
      <w:pPr>
        <w:pStyle w:val="NoSpacing"/>
        <w:rPr>
          <w:rFonts w:ascii="Arial" w:hAnsi="Arial" w:cs="Arial"/>
          <w:sz w:val="24"/>
          <w:szCs w:val="24"/>
        </w:rPr>
      </w:pPr>
    </w:p>
    <w:p w14:paraId="0713169A" w14:textId="2F57EE9D" w:rsidR="00F776D5" w:rsidRDefault="006B6B6A" w:rsidP="00586FF9">
      <w:pPr>
        <w:pStyle w:val="NoSpacing"/>
        <w:rPr>
          <w:rFonts w:ascii="Arial" w:hAnsi="Arial" w:cs="Arial"/>
          <w:sz w:val="24"/>
          <w:szCs w:val="24"/>
        </w:rPr>
      </w:pPr>
      <w:r>
        <w:rPr>
          <w:rFonts w:ascii="Arial" w:hAnsi="Arial" w:cs="Arial"/>
          <w:b/>
          <w:bCs/>
          <w:sz w:val="24"/>
          <w:szCs w:val="24"/>
        </w:rPr>
        <w:t xml:space="preserve">Section 401 Water Quality Certifications and Coastal Zone </w:t>
      </w:r>
      <w:r w:rsidR="006010EC">
        <w:rPr>
          <w:rFonts w:ascii="Arial" w:hAnsi="Arial" w:cs="Arial"/>
          <w:b/>
          <w:bCs/>
          <w:sz w:val="24"/>
          <w:szCs w:val="24"/>
        </w:rPr>
        <w:t xml:space="preserve">Management Act </w:t>
      </w:r>
      <w:r>
        <w:rPr>
          <w:rFonts w:ascii="Arial" w:hAnsi="Arial" w:cs="Arial"/>
          <w:b/>
          <w:bCs/>
          <w:sz w:val="24"/>
          <w:szCs w:val="24"/>
        </w:rPr>
        <w:t xml:space="preserve">Consistency </w:t>
      </w:r>
      <w:r w:rsidR="00F776D5" w:rsidRPr="007733CA">
        <w:rPr>
          <w:rFonts w:ascii="Arial" w:hAnsi="Arial" w:cs="Arial"/>
          <w:b/>
          <w:bCs/>
          <w:sz w:val="24"/>
          <w:szCs w:val="24"/>
        </w:rPr>
        <w:t>Concurrences</w:t>
      </w:r>
      <w:r w:rsidR="00F776D5" w:rsidRPr="00285CA9">
        <w:rPr>
          <w:rFonts w:ascii="Arial" w:hAnsi="Arial" w:cs="Arial"/>
          <w:b/>
          <w:bCs/>
          <w:sz w:val="24"/>
          <w:szCs w:val="24"/>
        </w:rPr>
        <w:t>:</w:t>
      </w:r>
      <w:r w:rsidR="00F776D5">
        <w:rPr>
          <w:rFonts w:ascii="Arial" w:hAnsi="Arial" w:cs="Arial"/>
          <w:sz w:val="24"/>
          <w:szCs w:val="24"/>
        </w:rPr>
        <w:t xml:space="preserve"> </w:t>
      </w:r>
    </w:p>
    <w:p w14:paraId="7C7A502A" w14:textId="7B624641" w:rsidR="00A71E77" w:rsidRPr="001356FF" w:rsidRDefault="00A71E77" w:rsidP="00A71E77">
      <w:pPr>
        <w:tabs>
          <w:tab w:val="left" w:pos="-1440"/>
        </w:tabs>
        <w:rPr>
          <w:rStyle w:val="eop"/>
          <w:rFonts w:ascii="Arial" w:hAnsi="Arial" w:cs="Arial"/>
          <w:color w:val="000000"/>
          <w:shd w:val="clear" w:color="auto" w:fill="FFFFFF"/>
        </w:rPr>
      </w:pPr>
    </w:p>
    <w:p w14:paraId="0EBBF90E" w14:textId="44CE6630" w:rsidR="00C77410" w:rsidRPr="00BE21F5" w:rsidRDefault="00F9253B" w:rsidP="00A71E77">
      <w:pPr>
        <w:pStyle w:val="paragraph"/>
        <w:spacing w:before="0" w:beforeAutospacing="0" w:after="0" w:afterAutospacing="0"/>
        <w:textAlignment w:val="baseline"/>
        <w:rPr>
          <w:rStyle w:val="normaltextrun"/>
          <w:rFonts w:ascii="Arial" w:hAnsi="Arial" w:cs="Arial"/>
        </w:rPr>
      </w:pPr>
      <w:r w:rsidRPr="781936FA">
        <w:rPr>
          <w:rStyle w:val="normaltextrun"/>
          <w:rFonts w:ascii="Arial" w:hAnsi="Arial" w:cs="Arial"/>
        </w:rPr>
        <w:t xml:space="preserve">The Baltimore, Philadelphia, and Pittsburgh Districts received </w:t>
      </w:r>
      <w:r w:rsidR="0087769B" w:rsidRPr="781936FA">
        <w:rPr>
          <w:rStyle w:val="normaltextrun"/>
          <w:rFonts w:ascii="Arial" w:hAnsi="Arial" w:cs="Arial"/>
        </w:rPr>
        <w:t xml:space="preserve">the following </w:t>
      </w:r>
      <w:r w:rsidRPr="781936FA">
        <w:rPr>
          <w:rStyle w:val="normaltextrun"/>
          <w:rFonts w:ascii="Arial" w:hAnsi="Arial" w:cs="Arial"/>
        </w:rPr>
        <w:t xml:space="preserve">water quality certifications (WQC) and </w:t>
      </w:r>
      <w:r w:rsidR="00A55CB7" w:rsidRPr="781936FA">
        <w:rPr>
          <w:rStyle w:val="normaltextrun"/>
          <w:rFonts w:ascii="Arial" w:hAnsi="Arial" w:cs="Arial"/>
        </w:rPr>
        <w:t>coastal zone</w:t>
      </w:r>
      <w:r w:rsidR="001A0B46" w:rsidRPr="781936FA">
        <w:rPr>
          <w:rStyle w:val="normaltextrun"/>
          <w:rFonts w:ascii="Arial" w:hAnsi="Arial" w:cs="Arial"/>
        </w:rPr>
        <w:t xml:space="preserve"> management</w:t>
      </w:r>
      <w:r w:rsidR="00622B1B" w:rsidRPr="781936FA">
        <w:rPr>
          <w:rStyle w:val="normaltextrun"/>
          <w:rFonts w:ascii="Arial" w:hAnsi="Arial" w:cs="Arial"/>
        </w:rPr>
        <w:t xml:space="preserve"> act</w:t>
      </w:r>
      <w:r w:rsidR="00A55CB7" w:rsidRPr="781936FA">
        <w:rPr>
          <w:rStyle w:val="normaltextrun"/>
          <w:rFonts w:ascii="Arial" w:hAnsi="Arial" w:cs="Arial"/>
        </w:rPr>
        <w:t xml:space="preserve"> consistency </w:t>
      </w:r>
      <w:r w:rsidR="00A40AEA" w:rsidRPr="781936FA">
        <w:rPr>
          <w:rStyle w:val="normaltextrun"/>
          <w:rFonts w:ascii="Arial" w:hAnsi="Arial" w:cs="Arial"/>
        </w:rPr>
        <w:t>concurrences</w:t>
      </w:r>
      <w:r w:rsidR="00D61716" w:rsidRPr="781936FA">
        <w:rPr>
          <w:rStyle w:val="normaltextrun"/>
          <w:rFonts w:ascii="Arial" w:hAnsi="Arial" w:cs="Arial"/>
        </w:rPr>
        <w:t xml:space="preserve"> (CZM</w:t>
      </w:r>
      <w:r w:rsidR="00622B1B" w:rsidRPr="781936FA">
        <w:rPr>
          <w:rStyle w:val="normaltextrun"/>
          <w:rFonts w:ascii="Arial" w:hAnsi="Arial" w:cs="Arial"/>
        </w:rPr>
        <w:t>A</w:t>
      </w:r>
      <w:r w:rsidR="00D61716" w:rsidRPr="781936FA">
        <w:rPr>
          <w:rStyle w:val="normaltextrun"/>
          <w:rFonts w:ascii="Arial" w:hAnsi="Arial" w:cs="Arial"/>
        </w:rPr>
        <w:t>)</w:t>
      </w:r>
      <w:r w:rsidR="0087769B" w:rsidRPr="781936FA">
        <w:rPr>
          <w:rStyle w:val="normaltextrun"/>
          <w:rFonts w:ascii="Arial" w:hAnsi="Arial" w:cs="Arial"/>
        </w:rPr>
        <w:t xml:space="preserve"> for these 41 NWPs</w:t>
      </w:r>
      <w:r w:rsidR="009631E7" w:rsidRPr="781936FA">
        <w:rPr>
          <w:rStyle w:val="normaltextrun"/>
          <w:rFonts w:ascii="Arial" w:hAnsi="Arial" w:cs="Arial"/>
        </w:rPr>
        <w:t xml:space="preserve"> issued by the Maryland Department of the Environment (MDE), the P</w:t>
      </w:r>
      <w:r w:rsidR="009E1D52" w:rsidRPr="781936FA">
        <w:rPr>
          <w:rStyle w:val="normaltextrun"/>
          <w:rFonts w:ascii="Arial" w:hAnsi="Arial" w:cs="Arial"/>
        </w:rPr>
        <w:t xml:space="preserve">ennsylvania Department of Environmental Protection (PADEP), and the </w:t>
      </w:r>
      <w:r w:rsidR="00967FAA" w:rsidRPr="781936FA">
        <w:rPr>
          <w:rStyle w:val="normaltextrun"/>
          <w:rFonts w:ascii="Arial" w:hAnsi="Arial" w:cs="Arial"/>
        </w:rPr>
        <w:t xml:space="preserve">District Department of </w:t>
      </w:r>
      <w:r w:rsidR="008056E9" w:rsidRPr="781936FA">
        <w:rPr>
          <w:rStyle w:val="normaltextrun"/>
          <w:rFonts w:ascii="Arial" w:hAnsi="Arial" w:cs="Arial"/>
        </w:rPr>
        <w:t xml:space="preserve">the Environment (DDOE). </w:t>
      </w:r>
    </w:p>
    <w:p w14:paraId="40EE2638" w14:textId="3D332903" w:rsidR="00C77410" w:rsidRDefault="00C77410" w:rsidP="00A71E77">
      <w:pPr>
        <w:pStyle w:val="paragraph"/>
        <w:spacing w:before="0" w:beforeAutospacing="0" w:after="0" w:afterAutospacing="0"/>
        <w:textAlignment w:val="baseline"/>
        <w:rPr>
          <w:rStyle w:val="normaltextrun"/>
          <w:rFonts w:ascii="Arial" w:hAnsi="Arial" w:cs="Arial"/>
          <w:u w:val="single"/>
        </w:rPr>
      </w:pPr>
    </w:p>
    <w:p w14:paraId="5B8563BB" w14:textId="04C72723" w:rsidR="00A71E77" w:rsidRDefault="00A71E77" w:rsidP="00F12878">
      <w:pPr>
        <w:pStyle w:val="paragraph"/>
        <w:spacing w:before="0" w:beforeAutospacing="0" w:after="0" w:afterAutospacing="0"/>
        <w:textAlignment w:val="baseline"/>
        <w:rPr>
          <w:rStyle w:val="eop"/>
          <w:rFonts w:ascii="Arial" w:hAnsi="Arial" w:cs="Arial"/>
        </w:rPr>
      </w:pPr>
      <w:r w:rsidRPr="001356FF">
        <w:rPr>
          <w:rStyle w:val="normaltextrun"/>
          <w:rFonts w:ascii="Arial" w:hAnsi="Arial" w:cs="Arial"/>
          <w:u w:val="single"/>
        </w:rPr>
        <w:t>Maryland</w:t>
      </w:r>
      <w:r w:rsidRPr="001356FF">
        <w:rPr>
          <w:rStyle w:val="normaltextrun"/>
          <w:rFonts w:ascii="Arial" w:hAnsi="Arial" w:cs="Arial"/>
        </w:rPr>
        <w:t xml:space="preserve">: On October </w:t>
      </w:r>
      <w:r w:rsidRPr="781936FA">
        <w:rPr>
          <w:rStyle w:val="normaltextrun"/>
          <w:rFonts w:ascii="Arial" w:hAnsi="Arial" w:cs="Arial"/>
        </w:rPr>
        <w:t>1</w:t>
      </w:r>
      <w:r w:rsidR="0087769B" w:rsidRPr="781936FA">
        <w:rPr>
          <w:rStyle w:val="normaltextrun"/>
          <w:rFonts w:ascii="Arial" w:hAnsi="Arial" w:cs="Arial"/>
        </w:rPr>
        <w:t>2</w:t>
      </w:r>
      <w:r w:rsidRPr="781936FA">
        <w:rPr>
          <w:rStyle w:val="normaltextrun"/>
          <w:rFonts w:ascii="Arial" w:hAnsi="Arial" w:cs="Arial"/>
        </w:rPr>
        <w:t xml:space="preserve">, 2021, </w:t>
      </w:r>
      <w:r w:rsidRPr="001356FF">
        <w:rPr>
          <w:rStyle w:val="normaltextrun"/>
          <w:rFonts w:ascii="Arial" w:hAnsi="Arial" w:cs="Arial"/>
        </w:rPr>
        <w:t xml:space="preserve">Maryland provided </w:t>
      </w:r>
      <w:r w:rsidRPr="781936FA">
        <w:rPr>
          <w:rStyle w:val="normaltextrun"/>
          <w:rFonts w:ascii="Arial" w:hAnsi="Arial" w:cs="Arial"/>
        </w:rPr>
        <w:t xml:space="preserve">its </w:t>
      </w:r>
      <w:r w:rsidRPr="001356FF">
        <w:rPr>
          <w:rStyle w:val="normaltextrun"/>
          <w:rFonts w:ascii="Arial" w:hAnsi="Arial" w:cs="Arial"/>
        </w:rPr>
        <w:t xml:space="preserve">conditional WQC and CZMA decisions to the Corps for these 41 NWPs. All WQC </w:t>
      </w:r>
      <w:r w:rsidR="00567A4E">
        <w:rPr>
          <w:rStyle w:val="normaltextrun"/>
          <w:rFonts w:ascii="Arial" w:hAnsi="Arial" w:cs="Arial"/>
        </w:rPr>
        <w:t>and CZM</w:t>
      </w:r>
      <w:r w:rsidR="00000E86">
        <w:rPr>
          <w:rStyle w:val="normaltextrun"/>
          <w:rFonts w:ascii="Arial" w:hAnsi="Arial" w:cs="Arial"/>
        </w:rPr>
        <w:t>A</w:t>
      </w:r>
      <w:r w:rsidR="00567A4E">
        <w:rPr>
          <w:rStyle w:val="normaltextrun"/>
          <w:rFonts w:ascii="Arial" w:hAnsi="Arial" w:cs="Arial"/>
        </w:rPr>
        <w:t xml:space="preserve"> </w:t>
      </w:r>
      <w:r w:rsidRPr="001356FF">
        <w:rPr>
          <w:rStyle w:val="normaltextrun"/>
          <w:rFonts w:ascii="Arial" w:hAnsi="Arial" w:cs="Arial"/>
        </w:rPr>
        <w:t>conditions for the</w:t>
      </w:r>
      <w:r w:rsidR="00567A4E">
        <w:rPr>
          <w:rStyle w:val="normaltextrun"/>
          <w:rFonts w:ascii="Arial" w:hAnsi="Arial" w:cs="Arial"/>
        </w:rPr>
        <w:t>se</w:t>
      </w:r>
      <w:r w:rsidRPr="001356FF">
        <w:rPr>
          <w:rStyle w:val="normaltextrun"/>
          <w:rFonts w:ascii="Arial" w:hAnsi="Arial" w:cs="Arial"/>
        </w:rPr>
        <w:t xml:space="preserve"> 41 NWPs were incorporated into the</w:t>
      </w:r>
      <w:r w:rsidR="006843D5">
        <w:rPr>
          <w:rStyle w:val="normaltextrun"/>
          <w:rFonts w:ascii="Arial" w:hAnsi="Arial" w:cs="Arial"/>
        </w:rPr>
        <w:t>se</w:t>
      </w:r>
      <w:r w:rsidRPr="001356FF">
        <w:rPr>
          <w:rStyle w:val="normaltextrun"/>
          <w:rFonts w:ascii="Arial" w:hAnsi="Arial" w:cs="Arial"/>
        </w:rPr>
        <w:t xml:space="preserve"> regional conditions for the </w:t>
      </w:r>
      <w:r w:rsidR="00F5013E" w:rsidRPr="781936FA">
        <w:rPr>
          <w:rStyle w:val="normaltextrun"/>
          <w:rFonts w:ascii="Arial" w:hAnsi="Arial" w:cs="Arial"/>
        </w:rPr>
        <w:t>41</w:t>
      </w:r>
      <w:r w:rsidRPr="781936FA">
        <w:rPr>
          <w:rStyle w:val="normaltextrun"/>
          <w:rFonts w:ascii="Arial" w:hAnsi="Arial" w:cs="Arial"/>
        </w:rPr>
        <w:t xml:space="preserve"> </w:t>
      </w:r>
      <w:r w:rsidRPr="001356FF">
        <w:rPr>
          <w:rStyle w:val="normaltextrun"/>
          <w:rFonts w:ascii="Arial" w:hAnsi="Arial" w:cs="Arial"/>
        </w:rPr>
        <w:t>NWPs</w:t>
      </w:r>
      <w:r w:rsidR="006B6A70">
        <w:rPr>
          <w:rStyle w:val="normaltextrun"/>
          <w:rFonts w:ascii="Arial" w:hAnsi="Arial" w:cs="Arial"/>
        </w:rPr>
        <w:t xml:space="preserve"> in Maryland. </w:t>
      </w:r>
      <w:r w:rsidRPr="001356FF">
        <w:rPr>
          <w:rStyle w:val="normaltextrun"/>
          <w:rFonts w:ascii="Arial" w:hAnsi="Arial" w:cs="Arial"/>
        </w:rPr>
        <w:t> </w:t>
      </w:r>
      <w:r w:rsidRPr="001356FF">
        <w:rPr>
          <w:rStyle w:val="eop"/>
          <w:rFonts w:ascii="Arial" w:hAnsi="Arial" w:cs="Arial"/>
        </w:rPr>
        <w:t> </w:t>
      </w:r>
    </w:p>
    <w:p w14:paraId="1654FC12" w14:textId="5556EEB8" w:rsidR="00C304C6" w:rsidRDefault="00C304C6" w:rsidP="00A71E77">
      <w:pPr>
        <w:pStyle w:val="paragraph"/>
        <w:spacing w:before="0" w:beforeAutospacing="0" w:after="0" w:afterAutospacing="0"/>
        <w:textAlignment w:val="baseline"/>
        <w:rPr>
          <w:rStyle w:val="eop"/>
          <w:rFonts w:ascii="Arial" w:hAnsi="Arial" w:cs="Arial"/>
        </w:rPr>
      </w:pPr>
    </w:p>
    <w:p w14:paraId="46613F5D" w14:textId="2FA62D95" w:rsidR="00C304C6" w:rsidRPr="00C304C6" w:rsidRDefault="00C304C6" w:rsidP="5430F88D">
      <w:pPr>
        <w:rPr>
          <w:rFonts w:ascii="Arial" w:hAnsi="Arial" w:cs="Arial"/>
          <w:color w:val="000000"/>
          <w:shd w:val="clear" w:color="auto" w:fill="FFFFFF"/>
        </w:rPr>
      </w:pPr>
      <w:r w:rsidRPr="5430F88D">
        <w:rPr>
          <w:rFonts w:ascii="Arial" w:hAnsi="Arial" w:cs="Arial"/>
          <w:u w:val="single"/>
        </w:rPr>
        <w:t>Pennsylvania</w:t>
      </w:r>
      <w:r w:rsidRPr="5430F88D">
        <w:rPr>
          <w:rFonts w:ascii="Arial" w:hAnsi="Arial" w:cs="Arial"/>
        </w:rPr>
        <w:t xml:space="preserve">: </w:t>
      </w:r>
      <w:r w:rsidRPr="001356FF">
        <w:rPr>
          <w:rStyle w:val="normaltextrun"/>
          <w:rFonts w:ascii="Arial" w:hAnsi="Arial" w:cs="Arial"/>
          <w:color w:val="000000"/>
          <w:shd w:val="clear" w:color="auto" w:fill="FFFFFF"/>
        </w:rPr>
        <w:t xml:space="preserve">On December 15, 2020, Pennsylvania </w:t>
      </w:r>
      <w:r w:rsidR="000D31FD" w:rsidRPr="55D42BF2">
        <w:rPr>
          <w:rStyle w:val="normaltextrun"/>
          <w:rFonts w:ascii="Arial" w:hAnsi="Arial" w:cs="Arial"/>
          <w:color w:val="000000" w:themeColor="text1"/>
        </w:rPr>
        <w:t xml:space="preserve">provided its </w:t>
      </w:r>
      <w:r w:rsidRPr="001356FF">
        <w:rPr>
          <w:rStyle w:val="normaltextrun"/>
          <w:rFonts w:ascii="Arial" w:hAnsi="Arial" w:cs="Arial"/>
          <w:color w:val="000000"/>
          <w:shd w:val="clear" w:color="auto" w:fill="FFFFFF"/>
        </w:rPr>
        <w:t>conditional WQC and CZMA decisions</w:t>
      </w:r>
      <w:r w:rsidR="000D31FD" w:rsidRPr="55D42BF2">
        <w:rPr>
          <w:rStyle w:val="normaltextrun"/>
          <w:rFonts w:ascii="Arial" w:hAnsi="Arial" w:cs="Arial"/>
          <w:color w:val="000000" w:themeColor="text1"/>
        </w:rPr>
        <w:t xml:space="preserve"> to the Corps for </w:t>
      </w:r>
      <w:r w:rsidR="00AD4F1E" w:rsidRPr="55D42BF2">
        <w:rPr>
          <w:rStyle w:val="normaltextrun"/>
          <w:rFonts w:ascii="Arial" w:hAnsi="Arial" w:cs="Arial"/>
          <w:color w:val="000000" w:themeColor="text1"/>
        </w:rPr>
        <w:t xml:space="preserve">all NWPs, including </w:t>
      </w:r>
      <w:r w:rsidR="00A44CB1" w:rsidRPr="55D42BF2">
        <w:rPr>
          <w:rStyle w:val="normaltextrun"/>
          <w:rFonts w:ascii="Arial" w:hAnsi="Arial" w:cs="Arial"/>
          <w:color w:val="000000" w:themeColor="text1"/>
        </w:rPr>
        <w:t>the</w:t>
      </w:r>
      <w:r w:rsidR="00AD4F1E" w:rsidRPr="55D42BF2">
        <w:rPr>
          <w:rStyle w:val="normaltextrun"/>
          <w:rFonts w:ascii="Arial" w:hAnsi="Arial" w:cs="Arial"/>
          <w:color w:val="000000" w:themeColor="text1"/>
        </w:rPr>
        <w:t>se 41</w:t>
      </w:r>
      <w:r w:rsidR="00A44CB1" w:rsidRPr="55D42BF2">
        <w:rPr>
          <w:rStyle w:val="normaltextrun"/>
          <w:rFonts w:ascii="Arial" w:hAnsi="Arial" w:cs="Arial"/>
          <w:color w:val="000000" w:themeColor="text1"/>
        </w:rPr>
        <w:t xml:space="preserve"> NWPs</w:t>
      </w:r>
      <w:r w:rsidR="00AD4F1E" w:rsidRPr="55D42BF2">
        <w:rPr>
          <w:rStyle w:val="normaltextrun"/>
          <w:rFonts w:ascii="Arial" w:hAnsi="Arial" w:cs="Arial"/>
          <w:color w:val="000000" w:themeColor="text1"/>
        </w:rPr>
        <w:t xml:space="preserve"> and the previously finalized 16 NWPs</w:t>
      </w:r>
      <w:r w:rsidR="00A44CB1" w:rsidRPr="55D42BF2">
        <w:rPr>
          <w:rStyle w:val="normaltextrun"/>
          <w:rFonts w:ascii="Arial" w:hAnsi="Arial" w:cs="Arial"/>
          <w:color w:val="000000" w:themeColor="text1"/>
        </w:rPr>
        <w:t>.</w:t>
      </w:r>
      <w:r w:rsidR="009E6040" w:rsidRPr="55D42BF2">
        <w:rPr>
          <w:rStyle w:val="normaltextrun"/>
          <w:rFonts w:ascii="Arial" w:hAnsi="Arial" w:cs="Arial"/>
          <w:color w:val="000000" w:themeColor="text1"/>
        </w:rPr>
        <w:t xml:space="preserve"> </w:t>
      </w:r>
      <w:r w:rsidRPr="781936FA">
        <w:rPr>
          <w:rStyle w:val="normaltextrun"/>
          <w:rFonts w:ascii="Arial" w:hAnsi="Arial" w:cs="Arial"/>
          <w:color w:val="000000" w:themeColor="text1"/>
        </w:rPr>
        <w:t>All WQC and CZMA conditions were incorporated into the NWP regional conditions for Pennsylvania.</w:t>
      </w:r>
      <w:r w:rsidRPr="781936FA">
        <w:rPr>
          <w:rStyle w:val="eop"/>
          <w:rFonts w:ascii="Arial" w:hAnsi="Arial" w:cs="Arial"/>
          <w:color w:val="000000" w:themeColor="text1"/>
        </w:rPr>
        <w:t> </w:t>
      </w:r>
    </w:p>
    <w:p w14:paraId="274FE563" w14:textId="77777777" w:rsidR="00A71E77" w:rsidRPr="00233AC2" w:rsidRDefault="00A71E77" w:rsidP="00233AC2">
      <w:pPr>
        <w:rPr>
          <w:rFonts w:ascii="Arial" w:hAnsi="Arial" w:cs="Arial"/>
        </w:rPr>
      </w:pPr>
      <w:r w:rsidRPr="001356FF">
        <w:rPr>
          <w:rStyle w:val="eop"/>
          <w:rFonts w:ascii="Arial" w:hAnsi="Arial" w:cs="Arial"/>
        </w:rPr>
        <w:t> </w:t>
      </w:r>
    </w:p>
    <w:p w14:paraId="042E1424" w14:textId="007F2C48" w:rsidR="00A71E77" w:rsidRPr="001356FF" w:rsidRDefault="001356FF" w:rsidP="009A602D">
      <w:pPr>
        <w:rPr>
          <w:rFonts w:ascii="Arial" w:hAnsi="Arial" w:cs="Arial"/>
          <w:szCs w:val="24"/>
        </w:rPr>
      </w:pPr>
      <w:r w:rsidRPr="00233AC2">
        <w:rPr>
          <w:rFonts w:ascii="Arial" w:hAnsi="Arial" w:cs="Arial"/>
          <w:u w:val="single"/>
        </w:rPr>
        <w:t>District of Columbia</w:t>
      </w:r>
      <w:r w:rsidRPr="00233AC2">
        <w:rPr>
          <w:rFonts w:ascii="Arial" w:hAnsi="Arial" w:cs="Arial"/>
        </w:rPr>
        <w:t>: On October 12, 2021, the District of Columbia provided its WQC decision to the Corps</w:t>
      </w:r>
      <w:r w:rsidR="00861697" w:rsidRPr="00233AC2">
        <w:rPr>
          <w:rFonts w:ascii="Arial" w:hAnsi="Arial" w:cs="Arial"/>
        </w:rPr>
        <w:t xml:space="preserve"> for these 41 NWPs</w:t>
      </w:r>
      <w:r w:rsidRPr="00233AC2">
        <w:rPr>
          <w:rFonts w:ascii="Arial" w:hAnsi="Arial" w:cs="Arial"/>
        </w:rPr>
        <w:t xml:space="preserve">. Of the </w:t>
      </w:r>
      <w:r w:rsidR="003F2F16">
        <w:rPr>
          <w:rFonts w:ascii="Arial" w:hAnsi="Arial" w:cs="Arial"/>
        </w:rPr>
        <w:t>41</w:t>
      </w:r>
      <w:r w:rsidRPr="00233AC2">
        <w:rPr>
          <w:rFonts w:ascii="Arial" w:hAnsi="Arial" w:cs="Arial"/>
        </w:rPr>
        <w:t xml:space="preserve"> final NWPs announced in the</w:t>
      </w:r>
      <w:r w:rsidR="00FA6899">
        <w:rPr>
          <w:rFonts w:ascii="Arial" w:hAnsi="Arial" w:cs="Arial"/>
        </w:rPr>
        <w:t xml:space="preserve"> December 27, 2021</w:t>
      </w:r>
      <w:r w:rsidRPr="00233AC2">
        <w:rPr>
          <w:rFonts w:ascii="Arial" w:hAnsi="Arial" w:cs="Arial"/>
        </w:rPr>
        <w:t xml:space="preserve"> issue of the </w:t>
      </w:r>
      <w:r w:rsidRPr="00FA6899">
        <w:rPr>
          <w:rFonts w:ascii="Arial" w:hAnsi="Arial" w:cs="Arial"/>
          <w:u w:val="single"/>
        </w:rPr>
        <w:t>Federal</w:t>
      </w:r>
      <w:r w:rsidRPr="00233AC2">
        <w:rPr>
          <w:rFonts w:ascii="Arial" w:hAnsi="Arial" w:cs="Arial"/>
        </w:rPr>
        <w:t xml:space="preserve"> </w:t>
      </w:r>
      <w:r w:rsidRPr="00FA6899">
        <w:rPr>
          <w:rFonts w:ascii="Arial" w:hAnsi="Arial" w:cs="Arial"/>
          <w:u w:val="single"/>
        </w:rPr>
        <w:t>Register</w:t>
      </w:r>
      <w:r w:rsidRPr="00233AC2">
        <w:rPr>
          <w:rFonts w:ascii="Arial" w:hAnsi="Arial" w:cs="Arial"/>
        </w:rPr>
        <w:t> (86 FR </w:t>
      </w:r>
      <w:r w:rsidR="001873B3">
        <w:rPr>
          <w:rFonts w:ascii="Arial" w:hAnsi="Arial" w:cs="Arial"/>
        </w:rPr>
        <w:t>73522</w:t>
      </w:r>
      <w:r w:rsidRPr="00233AC2">
        <w:rPr>
          <w:rFonts w:ascii="Arial" w:hAnsi="Arial" w:cs="Arial"/>
        </w:rPr>
        <w:t>), the District of Columbia</w:t>
      </w:r>
      <w:r w:rsidR="00483640" w:rsidRPr="00233AC2">
        <w:rPr>
          <w:rFonts w:ascii="Arial" w:hAnsi="Arial" w:cs="Arial"/>
        </w:rPr>
        <w:t xml:space="preserve"> has denied </w:t>
      </w:r>
      <w:r w:rsidRPr="00233AC2">
        <w:rPr>
          <w:rFonts w:ascii="Arial" w:hAnsi="Arial" w:cs="Arial"/>
        </w:rPr>
        <w:t xml:space="preserve">WQC </w:t>
      </w:r>
      <w:r w:rsidR="00483640" w:rsidRPr="00233AC2">
        <w:rPr>
          <w:rFonts w:ascii="Arial" w:hAnsi="Arial" w:cs="Arial"/>
        </w:rPr>
        <w:t>for</w:t>
      </w:r>
      <w:r w:rsidRPr="00233AC2">
        <w:rPr>
          <w:rFonts w:ascii="Arial" w:hAnsi="Arial" w:cs="Arial"/>
        </w:rPr>
        <w:t xml:space="preserve"> NWPs 2, 3, 4, 5, 6, 7, 11, 13, 14, 15, 16, 17,</w:t>
      </w:r>
      <w:r w:rsidRPr="00233AC2">
        <w:rPr>
          <w:rStyle w:val="normaltextrun"/>
          <w:rFonts w:ascii="Arial" w:hAnsi="Arial" w:cs="Arial"/>
          <w:color w:val="000000"/>
          <w:shd w:val="clear" w:color="auto" w:fill="FFFFFF"/>
        </w:rPr>
        <w:t xml:space="preserve"> 18, 19, 20</w:t>
      </w:r>
      <w:r w:rsidRPr="001356FF">
        <w:rPr>
          <w:rStyle w:val="normaltextrun"/>
          <w:rFonts w:ascii="Arial" w:hAnsi="Arial" w:cs="Arial"/>
          <w:color w:val="000000"/>
          <w:shd w:val="clear" w:color="auto" w:fill="FFFFFF"/>
        </w:rPr>
        <w:t xml:space="preserve">, 22, 23, 25, 27, 28, 30, 31, 32, 33, 35, 36, 37, 38, 41, 45, 46, 53, 54, and 59. In accordance with the Corps’ regulations at 33 CFR 330.4(c), the Corps has denied authorization for those activities without prejudice until the certifying authority issues an individual 401 WQC or waives the right to do so. Anyone wanting to perform activities under these NWPs in the District of Columbia must first obtain an activity-specific 401 </w:t>
      </w:r>
      <w:r w:rsidRPr="001356FF">
        <w:rPr>
          <w:rStyle w:val="normaltextrun"/>
          <w:rFonts w:ascii="Arial" w:hAnsi="Arial" w:cs="Arial"/>
          <w:color w:val="000000"/>
          <w:shd w:val="clear" w:color="auto" w:fill="FFFFFF"/>
        </w:rPr>
        <w:lastRenderedPageBreak/>
        <w:t xml:space="preserve">WQC or waiver. </w:t>
      </w:r>
      <w:r w:rsidRPr="007933FC">
        <w:rPr>
          <w:rFonts w:ascii="Arial" w:hAnsi="Arial" w:cs="Arial"/>
        </w:rPr>
        <w:t>See DOEE’s website at:</w:t>
      </w:r>
      <w:r w:rsidRPr="55D42BF2">
        <w:t xml:space="preserve"> </w:t>
      </w:r>
      <w:hyperlink r:id="rId16" w:history="1">
        <w:r w:rsidR="00E0209A" w:rsidRPr="55D42BF2">
          <w:rPr>
            <w:rStyle w:val="Hyperlink"/>
            <w:rFonts w:ascii="Arial" w:hAnsi="Arial" w:cs="Arial"/>
          </w:rPr>
          <w:t>https://doee.dc.gov/service/wetland-and-stream-permits-water-quality-certifications</w:t>
        </w:r>
      </w:hyperlink>
      <w:r w:rsidR="00734A63">
        <w:rPr>
          <w:rStyle w:val="normaltextrun"/>
          <w:rFonts w:ascii="Arial" w:hAnsi="Arial" w:cs="Arial"/>
          <w:color w:val="000000"/>
          <w:shd w:val="clear" w:color="auto" w:fill="FFFFFF"/>
        </w:rPr>
        <w:t xml:space="preserve">. </w:t>
      </w:r>
      <w:r w:rsidRPr="001356FF">
        <w:rPr>
          <w:rStyle w:val="normaltextrun"/>
          <w:rFonts w:ascii="Arial" w:hAnsi="Arial" w:cs="Arial"/>
          <w:color w:val="000000"/>
          <w:shd w:val="clear" w:color="auto" w:fill="FFFFFF"/>
        </w:rPr>
        <w:t xml:space="preserve">Denial of 401 WQC for any specific NWP affects only those activities which may result in a discharge. </w:t>
      </w:r>
      <w:r w:rsidR="00AD3BC8">
        <w:rPr>
          <w:rStyle w:val="normaltextrun"/>
          <w:rFonts w:ascii="Arial" w:hAnsi="Arial" w:cs="Arial"/>
          <w:color w:val="000000"/>
          <w:shd w:val="clear" w:color="auto" w:fill="FFFFFF"/>
        </w:rPr>
        <w:t xml:space="preserve">Of these 41 NWPs, </w:t>
      </w:r>
      <w:r w:rsidRPr="001356FF">
        <w:rPr>
          <w:rStyle w:val="normaltextrun"/>
          <w:rFonts w:ascii="Arial" w:hAnsi="Arial" w:cs="Arial"/>
          <w:color w:val="000000"/>
          <w:shd w:val="clear" w:color="auto" w:fill="FFFFFF"/>
        </w:rPr>
        <w:t>NWP 34 and 49 were suspended in the District of Columbia.</w:t>
      </w:r>
      <w:r w:rsidR="00E05EB3">
        <w:rPr>
          <w:rStyle w:val="normaltextrun"/>
          <w:rFonts w:ascii="Arial" w:hAnsi="Arial" w:cs="Arial"/>
          <w:color w:val="000000"/>
          <w:shd w:val="clear" w:color="auto" w:fill="FFFFFF"/>
        </w:rPr>
        <w:t xml:space="preserve"> </w:t>
      </w:r>
      <w:r w:rsidRPr="001356FF">
        <w:rPr>
          <w:rStyle w:val="normaltextrun"/>
          <w:rFonts w:ascii="Arial" w:hAnsi="Arial" w:cs="Arial"/>
          <w:color w:val="000000"/>
          <w:shd w:val="clear" w:color="auto" w:fill="FFFFFF"/>
        </w:rPr>
        <w:t>The District of Columbia does not participate in the Coastal Zone Management Act. </w:t>
      </w:r>
      <w:r w:rsidRPr="001356FF">
        <w:rPr>
          <w:rStyle w:val="eop"/>
          <w:rFonts w:ascii="Arial" w:hAnsi="Arial" w:cs="Arial"/>
          <w:color w:val="000000"/>
          <w:shd w:val="clear" w:color="auto" w:fill="FFFFFF"/>
        </w:rPr>
        <w:t> </w:t>
      </w:r>
    </w:p>
    <w:p w14:paraId="5803AA3A" w14:textId="29D26ED8" w:rsidR="004D1F0C" w:rsidRDefault="004D1F0C" w:rsidP="00D84884">
      <w:pPr>
        <w:pStyle w:val="NoSpacing"/>
        <w:rPr>
          <w:rFonts w:ascii="Arial" w:hAnsi="Arial" w:cs="Arial"/>
          <w:sz w:val="24"/>
          <w:szCs w:val="24"/>
        </w:rPr>
      </w:pPr>
    </w:p>
    <w:p w14:paraId="1D834B38" w14:textId="0F343B82" w:rsidR="005B1ADC" w:rsidRPr="00D22757" w:rsidRDefault="00C90D09" w:rsidP="00793A3B">
      <w:pPr>
        <w:pStyle w:val="NoSpacing"/>
        <w:rPr>
          <w:rFonts w:ascii="Arial" w:hAnsi="Arial" w:cs="Arial"/>
          <w:sz w:val="24"/>
          <w:szCs w:val="24"/>
        </w:rPr>
      </w:pPr>
      <w:r>
        <w:rPr>
          <w:rFonts w:ascii="Arial" w:hAnsi="Arial" w:cs="Arial"/>
          <w:sz w:val="24"/>
          <w:szCs w:val="24"/>
          <w:u w:val="single"/>
        </w:rPr>
        <w:t>Virginia</w:t>
      </w:r>
      <w:r w:rsidR="00D22757">
        <w:rPr>
          <w:rFonts w:ascii="Arial" w:hAnsi="Arial" w:cs="Arial"/>
          <w:sz w:val="24"/>
          <w:szCs w:val="24"/>
        </w:rPr>
        <w:t xml:space="preserve">: The 401 Certification and CZMA regional conditions applicable for the military installations in the Commonwealth of Virginia </w:t>
      </w:r>
      <w:r w:rsidR="005B1ADC">
        <w:rPr>
          <w:rFonts w:ascii="Arial" w:hAnsi="Arial" w:cs="Arial"/>
          <w:sz w:val="24"/>
          <w:szCs w:val="24"/>
        </w:rPr>
        <w:t>within the Baltimore District’s area of responsibility (i.e., Fort Belvoir, Fort Myer, and the Pentagon) can be found at:</w:t>
      </w:r>
      <w:r w:rsidR="00DC48E7">
        <w:rPr>
          <w:rFonts w:ascii="Arial" w:hAnsi="Arial" w:cs="Arial"/>
          <w:sz w:val="24"/>
          <w:szCs w:val="24"/>
        </w:rPr>
        <w:t xml:space="preserve"> </w:t>
      </w:r>
      <w:hyperlink r:id="rId17" w:history="1">
        <w:r w:rsidR="00DC48E7" w:rsidRPr="009A602D">
          <w:rPr>
            <w:rStyle w:val="Hyperlink"/>
            <w:rFonts w:ascii="Arial" w:hAnsi="Arial" w:cs="Arial"/>
            <w:color w:val="007BFF"/>
            <w:sz w:val="24"/>
            <w:szCs w:val="24"/>
            <w:bdr w:val="none" w:sz="0" w:space="0" w:color="auto" w:frame="1"/>
          </w:rPr>
          <w:t>https://www.nao.usace.army.mil/Missions/Regulatory/</w:t>
        </w:r>
      </w:hyperlink>
      <w:r w:rsidR="00DC48E7" w:rsidRPr="009A602D">
        <w:rPr>
          <w:rFonts w:ascii="Arial" w:hAnsi="Arial" w:cs="Arial"/>
          <w:color w:val="212529"/>
          <w:sz w:val="24"/>
          <w:szCs w:val="24"/>
        </w:rPr>
        <w:t>.</w:t>
      </w:r>
    </w:p>
    <w:p w14:paraId="356142A8" w14:textId="77777777" w:rsidR="00364113" w:rsidRDefault="00364113" w:rsidP="00D84884">
      <w:pPr>
        <w:pStyle w:val="NoSpacing"/>
        <w:rPr>
          <w:rFonts w:ascii="Arial" w:hAnsi="Arial" w:cs="Arial"/>
          <w:sz w:val="24"/>
          <w:szCs w:val="24"/>
        </w:rPr>
      </w:pPr>
    </w:p>
    <w:p w14:paraId="75DFF8A2" w14:textId="362B7D0A" w:rsidR="0077776F" w:rsidRDefault="005A706D" w:rsidP="0077776F">
      <w:pPr>
        <w:pStyle w:val="NoSpacing"/>
        <w:rPr>
          <w:rFonts w:ascii="Arial" w:hAnsi="Arial" w:cs="Arial"/>
          <w:sz w:val="24"/>
          <w:szCs w:val="24"/>
        </w:rPr>
      </w:pPr>
      <w:r>
        <w:rPr>
          <w:rFonts w:ascii="Arial" w:hAnsi="Arial" w:cs="Arial"/>
          <w:b/>
          <w:bCs/>
          <w:sz w:val="24"/>
          <w:szCs w:val="24"/>
        </w:rPr>
        <w:t>Status of Existing Permits</w:t>
      </w:r>
      <w:r w:rsidR="0077776F" w:rsidRPr="000F1D8D">
        <w:rPr>
          <w:rFonts w:ascii="Arial" w:hAnsi="Arial" w:cs="Arial"/>
          <w:b/>
          <w:bCs/>
          <w:sz w:val="24"/>
          <w:szCs w:val="24"/>
        </w:rPr>
        <w:t>:</w:t>
      </w:r>
      <w:r w:rsidR="0077776F" w:rsidRPr="000F1D8D">
        <w:rPr>
          <w:rFonts w:ascii="Arial" w:hAnsi="Arial" w:cs="Arial"/>
          <w:sz w:val="24"/>
          <w:szCs w:val="24"/>
        </w:rPr>
        <w:t xml:space="preserve"> </w:t>
      </w:r>
    </w:p>
    <w:p w14:paraId="2C525DB5" w14:textId="77777777" w:rsidR="0077776F" w:rsidRDefault="0077776F" w:rsidP="0077776F">
      <w:pPr>
        <w:pStyle w:val="NoSpacing"/>
        <w:rPr>
          <w:rFonts w:ascii="Arial" w:hAnsi="Arial" w:cs="Arial"/>
          <w:sz w:val="24"/>
          <w:szCs w:val="24"/>
        </w:rPr>
      </w:pPr>
    </w:p>
    <w:p w14:paraId="17813991" w14:textId="2FCF297A" w:rsidR="00E91FCD" w:rsidRDefault="00353C64" w:rsidP="0077776F">
      <w:pPr>
        <w:pStyle w:val="NoSpacing"/>
        <w:rPr>
          <w:rFonts w:ascii="Arial" w:hAnsi="Arial" w:cs="Arial"/>
          <w:sz w:val="24"/>
          <w:szCs w:val="24"/>
        </w:rPr>
      </w:pPr>
      <w:r>
        <w:rPr>
          <w:rFonts w:ascii="Arial" w:hAnsi="Arial" w:cs="Arial"/>
          <w:sz w:val="24"/>
          <w:szCs w:val="24"/>
        </w:rPr>
        <w:t xml:space="preserve">For permittees holding verified authorizations for activities for any of the 52 </w:t>
      </w:r>
      <w:r w:rsidR="00752A3C">
        <w:rPr>
          <w:rFonts w:ascii="Arial" w:hAnsi="Arial" w:cs="Arial"/>
          <w:sz w:val="24"/>
          <w:szCs w:val="24"/>
        </w:rPr>
        <w:t xml:space="preserve">existing </w:t>
      </w:r>
      <w:r>
        <w:rPr>
          <w:rFonts w:ascii="Arial" w:hAnsi="Arial" w:cs="Arial"/>
          <w:sz w:val="24"/>
          <w:szCs w:val="24"/>
        </w:rPr>
        <w:t>NWPs replaced by the January 2021 and December 2021 final rules, if the previously verified activity continues to qualify</w:t>
      </w:r>
      <w:r w:rsidR="00192AD3">
        <w:rPr>
          <w:rFonts w:ascii="Arial" w:hAnsi="Arial" w:cs="Arial"/>
          <w:sz w:val="24"/>
          <w:szCs w:val="24"/>
        </w:rPr>
        <w:t xml:space="preserve"> </w:t>
      </w:r>
      <w:r w:rsidR="00AA258C">
        <w:rPr>
          <w:rFonts w:ascii="Arial" w:hAnsi="Arial" w:cs="Arial"/>
          <w:sz w:val="24"/>
          <w:szCs w:val="24"/>
        </w:rPr>
        <w:t>for NWP authorization under any of the 52 NWPs reissued in those two final rules, that verification letter continues to be in effect until March 18, 2022</w:t>
      </w:r>
      <w:r w:rsidR="00E91FCD">
        <w:rPr>
          <w:rFonts w:ascii="Arial" w:hAnsi="Arial" w:cs="Arial"/>
          <w:sz w:val="24"/>
          <w:szCs w:val="24"/>
        </w:rPr>
        <w:t xml:space="preserve">, unless the district engineer specified a different expiration date in the NWP verification letter. </w:t>
      </w:r>
      <w:proofErr w:type="gramStart"/>
      <w:r w:rsidR="00E91FCD">
        <w:rPr>
          <w:rFonts w:ascii="Arial" w:hAnsi="Arial" w:cs="Arial"/>
          <w:sz w:val="24"/>
          <w:szCs w:val="24"/>
        </w:rPr>
        <w:t>As long as</w:t>
      </w:r>
      <w:proofErr w:type="gramEnd"/>
      <w:r w:rsidR="00E91FCD">
        <w:rPr>
          <w:rFonts w:ascii="Arial" w:hAnsi="Arial" w:cs="Arial"/>
          <w:sz w:val="24"/>
          <w:szCs w:val="24"/>
        </w:rPr>
        <w:t xml:space="preserve"> the verified NWP activities continue to comply with the terms and conditions of the 52 existing NWPs reissued in these two final rules, those activities continue to be authorized by the applicable NWP(s) until March 18, 2022, unless a district engineer modifies, suspends, or revokes a specific NWP authorization. </w:t>
      </w:r>
    </w:p>
    <w:p w14:paraId="7661F61A" w14:textId="77777777" w:rsidR="00E91FCD" w:rsidRDefault="00E91FCD" w:rsidP="0077776F">
      <w:pPr>
        <w:pStyle w:val="NoSpacing"/>
        <w:rPr>
          <w:rFonts w:ascii="Arial" w:hAnsi="Arial" w:cs="Arial"/>
          <w:sz w:val="24"/>
          <w:szCs w:val="24"/>
        </w:rPr>
      </w:pPr>
    </w:p>
    <w:p w14:paraId="69876299" w14:textId="49A7D5AC" w:rsidR="00D1781E" w:rsidRDefault="00E91FCD" w:rsidP="0077776F">
      <w:pPr>
        <w:pStyle w:val="NoSpacing"/>
        <w:rPr>
          <w:rFonts w:ascii="Arial" w:hAnsi="Arial" w:cs="Arial"/>
          <w:sz w:val="24"/>
          <w:szCs w:val="24"/>
        </w:rPr>
      </w:pPr>
      <w:r>
        <w:rPr>
          <w:rFonts w:ascii="Arial" w:hAnsi="Arial" w:cs="Arial"/>
          <w:sz w:val="24"/>
          <w:szCs w:val="24"/>
        </w:rPr>
        <w:t xml:space="preserve">For permittees </w:t>
      </w:r>
      <w:r w:rsidR="005B4B21">
        <w:rPr>
          <w:rFonts w:ascii="Arial" w:hAnsi="Arial" w:cs="Arial"/>
          <w:sz w:val="24"/>
          <w:szCs w:val="24"/>
        </w:rPr>
        <w:t>holding verified authorizations for a</w:t>
      </w:r>
      <w:r>
        <w:rPr>
          <w:rFonts w:ascii="Arial" w:hAnsi="Arial" w:cs="Arial"/>
          <w:sz w:val="24"/>
          <w:szCs w:val="24"/>
        </w:rPr>
        <w:t xml:space="preserve">ctivities </w:t>
      </w:r>
      <w:r w:rsidR="00692F48">
        <w:rPr>
          <w:rFonts w:ascii="Arial" w:hAnsi="Arial" w:cs="Arial"/>
          <w:sz w:val="24"/>
          <w:szCs w:val="24"/>
        </w:rPr>
        <w:t xml:space="preserve">that were authorized by </w:t>
      </w:r>
      <w:r w:rsidR="00E4662F">
        <w:rPr>
          <w:rFonts w:ascii="Arial" w:hAnsi="Arial" w:cs="Arial"/>
          <w:sz w:val="24"/>
          <w:szCs w:val="24"/>
        </w:rPr>
        <w:t>any of the</w:t>
      </w:r>
      <w:r w:rsidR="00692F48">
        <w:rPr>
          <w:rFonts w:ascii="Arial" w:hAnsi="Arial" w:cs="Arial"/>
          <w:sz w:val="24"/>
          <w:szCs w:val="24"/>
        </w:rPr>
        <w:t xml:space="preserve"> </w:t>
      </w:r>
      <w:r w:rsidR="00225F5C">
        <w:rPr>
          <w:rFonts w:ascii="Arial" w:hAnsi="Arial" w:cs="Arial"/>
          <w:sz w:val="24"/>
          <w:szCs w:val="24"/>
        </w:rPr>
        <w:t>4</w:t>
      </w:r>
      <w:r w:rsidR="00070893">
        <w:rPr>
          <w:rFonts w:ascii="Arial" w:hAnsi="Arial" w:cs="Arial"/>
          <w:sz w:val="24"/>
          <w:szCs w:val="24"/>
        </w:rPr>
        <w:t>0 existing</w:t>
      </w:r>
      <w:r w:rsidR="00225F5C">
        <w:rPr>
          <w:rFonts w:ascii="Arial" w:hAnsi="Arial" w:cs="Arial"/>
          <w:sz w:val="24"/>
          <w:szCs w:val="24"/>
        </w:rPr>
        <w:t xml:space="preserve"> 2017</w:t>
      </w:r>
      <w:r w:rsidR="00070893">
        <w:rPr>
          <w:rFonts w:ascii="Arial" w:hAnsi="Arial" w:cs="Arial"/>
          <w:sz w:val="24"/>
          <w:szCs w:val="24"/>
        </w:rPr>
        <w:t xml:space="preserve"> NWPs</w:t>
      </w:r>
      <w:r w:rsidR="0053718B">
        <w:rPr>
          <w:rFonts w:ascii="Arial" w:hAnsi="Arial" w:cs="Arial"/>
          <w:sz w:val="24"/>
          <w:szCs w:val="24"/>
        </w:rPr>
        <w:t xml:space="preserve"> replaced by the December </w:t>
      </w:r>
      <w:r w:rsidR="001B49CB">
        <w:rPr>
          <w:rFonts w:ascii="Arial" w:hAnsi="Arial" w:cs="Arial"/>
          <w:sz w:val="24"/>
          <w:szCs w:val="24"/>
        </w:rPr>
        <w:t xml:space="preserve">27, </w:t>
      </w:r>
      <w:r w:rsidR="0053718B">
        <w:rPr>
          <w:rFonts w:ascii="Arial" w:hAnsi="Arial" w:cs="Arial"/>
          <w:sz w:val="24"/>
          <w:szCs w:val="24"/>
        </w:rPr>
        <w:t>2021 final rule</w:t>
      </w:r>
      <w:r w:rsidR="00A44AEF">
        <w:rPr>
          <w:rFonts w:ascii="Arial" w:hAnsi="Arial" w:cs="Arial"/>
          <w:sz w:val="24"/>
          <w:szCs w:val="24"/>
        </w:rPr>
        <w:t xml:space="preserve"> (86 FR </w:t>
      </w:r>
      <w:r w:rsidR="001B49CB">
        <w:rPr>
          <w:rFonts w:ascii="Arial" w:hAnsi="Arial" w:cs="Arial"/>
          <w:sz w:val="24"/>
          <w:szCs w:val="24"/>
        </w:rPr>
        <w:t>73522)</w:t>
      </w:r>
      <w:r>
        <w:rPr>
          <w:rFonts w:ascii="Arial" w:hAnsi="Arial" w:cs="Arial"/>
          <w:sz w:val="24"/>
          <w:szCs w:val="24"/>
        </w:rPr>
        <w:t xml:space="preserve">, </w:t>
      </w:r>
      <w:r w:rsidR="005B4B21">
        <w:rPr>
          <w:rFonts w:ascii="Arial" w:hAnsi="Arial" w:cs="Arial"/>
          <w:sz w:val="24"/>
          <w:szCs w:val="24"/>
        </w:rPr>
        <w:t>if the previously verified activity</w:t>
      </w:r>
      <w:r>
        <w:rPr>
          <w:rFonts w:ascii="Arial" w:hAnsi="Arial" w:cs="Arial"/>
          <w:sz w:val="24"/>
          <w:szCs w:val="24"/>
        </w:rPr>
        <w:t xml:space="preserve"> no longer qualif</w:t>
      </w:r>
      <w:r w:rsidR="005B4B21">
        <w:rPr>
          <w:rFonts w:ascii="Arial" w:hAnsi="Arial" w:cs="Arial"/>
          <w:sz w:val="24"/>
          <w:szCs w:val="24"/>
        </w:rPr>
        <w:t>ies</w:t>
      </w:r>
      <w:r>
        <w:rPr>
          <w:rFonts w:ascii="Arial" w:hAnsi="Arial" w:cs="Arial"/>
          <w:sz w:val="24"/>
          <w:szCs w:val="24"/>
        </w:rPr>
        <w:t xml:space="preserve"> for authorization u</w:t>
      </w:r>
      <w:r w:rsidR="007B79AC">
        <w:rPr>
          <w:rFonts w:ascii="Arial" w:hAnsi="Arial" w:cs="Arial"/>
          <w:sz w:val="24"/>
          <w:szCs w:val="24"/>
        </w:rPr>
        <w:t xml:space="preserve">nder any of the 40 </w:t>
      </w:r>
      <w:r w:rsidR="007C4D0B">
        <w:rPr>
          <w:rFonts w:ascii="Arial" w:hAnsi="Arial" w:cs="Arial"/>
          <w:sz w:val="24"/>
          <w:szCs w:val="24"/>
        </w:rPr>
        <w:t xml:space="preserve">existing </w:t>
      </w:r>
      <w:r w:rsidR="007B79AC">
        <w:rPr>
          <w:rFonts w:ascii="Arial" w:hAnsi="Arial" w:cs="Arial"/>
          <w:sz w:val="24"/>
          <w:szCs w:val="24"/>
        </w:rPr>
        <w:t>NWPs that are reissued in th</w:t>
      </w:r>
      <w:r w:rsidR="005305B2">
        <w:rPr>
          <w:rFonts w:ascii="Arial" w:hAnsi="Arial" w:cs="Arial"/>
          <w:sz w:val="24"/>
          <w:szCs w:val="24"/>
        </w:rPr>
        <w:t xml:space="preserve">e December 27, 2021 </w:t>
      </w:r>
      <w:r w:rsidR="007B79AC">
        <w:rPr>
          <w:rFonts w:ascii="Arial" w:hAnsi="Arial" w:cs="Arial"/>
          <w:sz w:val="24"/>
          <w:szCs w:val="24"/>
        </w:rPr>
        <w:t>final rule,</w:t>
      </w:r>
      <w:r w:rsidR="005305B2">
        <w:rPr>
          <w:rFonts w:ascii="Arial" w:hAnsi="Arial" w:cs="Arial"/>
          <w:sz w:val="24"/>
          <w:szCs w:val="24"/>
        </w:rPr>
        <w:t xml:space="preserve"> th</w:t>
      </w:r>
      <w:r w:rsidR="007A7B74">
        <w:rPr>
          <w:rFonts w:ascii="Arial" w:hAnsi="Arial" w:cs="Arial"/>
          <w:sz w:val="24"/>
          <w:szCs w:val="24"/>
        </w:rPr>
        <w:t xml:space="preserve">ose activities continue to be authorized by the 2017 NWP </w:t>
      </w:r>
      <w:r w:rsidR="001D545A">
        <w:rPr>
          <w:rFonts w:ascii="Arial" w:hAnsi="Arial" w:cs="Arial"/>
          <w:sz w:val="24"/>
          <w:szCs w:val="24"/>
        </w:rPr>
        <w:t xml:space="preserve">until February 24, 2023 </w:t>
      </w:r>
      <w:r w:rsidR="00C8491A">
        <w:rPr>
          <w:rFonts w:ascii="Arial" w:hAnsi="Arial" w:cs="Arial"/>
          <w:sz w:val="24"/>
          <w:szCs w:val="24"/>
        </w:rPr>
        <w:t>(i.e., 12 months after the expiration date) as long as those activities have commenced (i.e., are under construction) or are under contract to commence in reliance upon a NWP prior to February 24, 2022.</w:t>
      </w:r>
      <w:r w:rsidR="00B762F1">
        <w:rPr>
          <w:rFonts w:ascii="Arial" w:hAnsi="Arial" w:cs="Arial"/>
          <w:sz w:val="24"/>
          <w:szCs w:val="24"/>
        </w:rPr>
        <w:t xml:space="preserve"> That authorization is contingent on the activity being completed </w:t>
      </w:r>
      <w:r w:rsidR="0097079F">
        <w:rPr>
          <w:rFonts w:ascii="Arial" w:hAnsi="Arial" w:cs="Arial"/>
          <w:sz w:val="24"/>
          <w:szCs w:val="24"/>
        </w:rPr>
        <w:t xml:space="preserve">by February 24, 2023. </w:t>
      </w:r>
      <w:r w:rsidR="00180941">
        <w:rPr>
          <w:rFonts w:ascii="Arial" w:hAnsi="Arial" w:cs="Arial"/>
          <w:sz w:val="24"/>
          <w:szCs w:val="24"/>
        </w:rPr>
        <w:t>This grandfathering provision applies to activities that were previously verified by the district engineer as qualifying for one of the 40 existing 2017 NWPs</w:t>
      </w:r>
      <w:r w:rsidR="00E4662F">
        <w:rPr>
          <w:rFonts w:ascii="Arial" w:hAnsi="Arial" w:cs="Arial"/>
          <w:sz w:val="24"/>
          <w:szCs w:val="24"/>
        </w:rPr>
        <w:t>, but no longer qualifies for that NWP authorization under the modified or reissued NWP.</w:t>
      </w:r>
    </w:p>
    <w:p w14:paraId="344652A8" w14:textId="77777777" w:rsidR="00D1781E" w:rsidRDefault="00D1781E" w:rsidP="0077776F">
      <w:pPr>
        <w:pStyle w:val="NoSpacing"/>
        <w:rPr>
          <w:rFonts w:ascii="Arial" w:hAnsi="Arial" w:cs="Arial"/>
          <w:sz w:val="24"/>
          <w:szCs w:val="24"/>
        </w:rPr>
      </w:pPr>
    </w:p>
    <w:p w14:paraId="7DA1FE80" w14:textId="25354EC2" w:rsidR="006750AB" w:rsidRDefault="006750AB" w:rsidP="0077776F">
      <w:pPr>
        <w:pStyle w:val="NoSpacing"/>
        <w:rPr>
          <w:rFonts w:ascii="Arial" w:hAnsi="Arial" w:cs="Arial"/>
          <w:sz w:val="24"/>
          <w:szCs w:val="24"/>
        </w:rPr>
      </w:pPr>
      <w:r>
        <w:rPr>
          <w:rFonts w:ascii="Arial" w:hAnsi="Arial" w:cs="Arial"/>
          <w:sz w:val="24"/>
          <w:szCs w:val="24"/>
        </w:rPr>
        <w:t>Please see Special Public Notice #21-08 using the link below for the status of existing NWP permits f</w:t>
      </w:r>
      <w:r w:rsidR="00013AC2">
        <w:rPr>
          <w:rFonts w:ascii="Arial" w:hAnsi="Arial" w:cs="Arial"/>
          <w:sz w:val="24"/>
          <w:szCs w:val="24"/>
        </w:rPr>
        <w:t xml:space="preserve">or permittees holding verified authorizations for activities that were authorized by any of the </w:t>
      </w:r>
      <w:r w:rsidR="000743E9">
        <w:rPr>
          <w:rFonts w:ascii="Arial" w:hAnsi="Arial" w:cs="Arial"/>
          <w:sz w:val="24"/>
          <w:szCs w:val="24"/>
        </w:rPr>
        <w:t xml:space="preserve">12 existing 2017 NWPs </w:t>
      </w:r>
      <w:r w:rsidR="009F0BE7">
        <w:rPr>
          <w:rFonts w:ascii="Arial" w:hAnsi="Arial" w:cs="Arial"/>
          <w:sz w:val="24"/>
          <w:szCs w:val="24"/>
        </w:rPr>
        <w:t xml:space="preserve">replaced by the January </w:t>
      </w:r>
      <w:r w:rsidR="00A44AEF">
        <w:rPr>
          <w:rFonts w:ascii="Arial" w:hAnsi="Arial" w:cs="Arial"/>
          <w:sz w:val="24"/>
          <w:szCs w:val="24"/>
        </w:rPr>
        <w:t xml:space="preserve">13, </w:t>
      </w:r>
      <w:r w:rsidR="009F0BE7">
        <w:rPr>
          <w:rFonts w:ascii="Arial" w:hAnsi="Arial" w:cs="Arial"/>
          <w:sz w:val="24"/>
          <w:szCs w:val="24"/>
        </w:rPr>
        <w:t>2021</w:t>
      </w:r>
      <w:r w:rsidR="00315E60">
        <w:rPr>
          <w:rFonts w:ascii="Arial" w:hAnsi="Arial" w:cs="Arial"/>
          <w:sz w:val="24"/>
          <w:szCs w:val="24"/>
        </w:rPr>
        <w:t>,</w:t>
      </w:r>
      <w:r w:rsidR="009F0BE7">
        <w:rPr>
          <w:rFonts w:ascii="Arial" w:hAnsi="Arial" w:cs="Arial"/>
          <w:sz w:val="24"/>
          <w:szCs w:val="24"/>
        </w:rPr>
        <w:t xml:space="preserve"> final rule</w:t>
      </w:r>
      <w:r w:rsidR="001B49CB">
        <w:rPr>
          <w:rFonts w:ascii="Arial" w:hAnsi="Arial" w:cs="Arial"/>
          <w:sz w:val="24"/>
          <w:szCs w:val="24"/>
        </w:rPr>
        <w:t xml:space="preserve"> (86 FR </w:t>
      </w:r>
      <w:r w:rsidR="004F692D">
        <w:rPr>
          <w:rFonts w:ascii="Arial" w:hAnsi="Arial" w:cs="Arial"/>
          <w:sz w:val="24"/>
          <w:szCs w:val="24"/>
        </w:rPr>
        <w:t>73522)</w:t>
      </w:r>
      <w:r>
        <w:rPr>
          <w:rFonts w:ascii="Arial" w:hAnsi="Arial" w:cs="Arial"/>
          <w:sz w:val="24"/>
          <w:szCs w:val="24"/>
        </w:rPr>
        <w:t>.</w:t>
      </w:r>
    </w:p>
    <w:p w14:paraId="55CB1975" w14:textId="77777777" w:rsidR="006750AB" w:rsidRDefault="006750AB" w:rsidP="006750AB">
      <w:pPr>
        <w:pStyle w:val="NoSpacing"/>
        <w:jc w:val="center"/>
        <w:rPr>
          <w:rFonts w:ascii="Arial" w:hAnsi="Arial" w:cs="Arial"/>
          <w:sz w:val="24"/>
          <w:szCs w:val="24"/>
        </w:rPr>
      </w:pPr>
    </w:p>
    <w:p w14:paraId="6EE1B028" w14:textId="091B4039" w:rsidR="0077776F" w:rsidRPr="00285CA9" w:rsidRDefault="0099132B" w:rsidP="009A602D">
      <w:pPr>
        <w:pStyle w:val="NoSpacing"/>
        <w:jc w:val="center"/>
        <w:rPr>
          <w:rFonts w:ascii="Arial" w:hAnsi="Arial" w:cs="Arial"/>
        </w:rPr>
      </w:pPr>
      <w:hyperlink r:id="rId18" w:history="1">
        <w:r w:rsidR="006750AB" w:rsidRPr="00285CA9">
          <w:rPr>
            <w:rStyle w:val="Hyperlink"/>
            <w:rFonts w:ascii="Arial" w:hAnsi="Arial" w:cs="Arial"/>
          </w:rPr>
          <w:t>https://www.nab.usace.army.mil/Missions/Regulatory/Public-Notices/Public-Notice-View/Article/2526017/spn-21-08-final-regional-conditions-for-16-of-the-2021-nationwide-permits/</w:t>
        </w:r>
      </w:hyperlink>
      <w:r w:rsidR="006750AB" w:rsidRPr="00285CA9">
        <w:rPr>
          <w:rFonts w:ascii="Arial" w:hAnsi="Arial" w:cs="Arial"/>
        </w:rPr>
        <w:t xml:space="preserve"> </w:t>
      </w:r>
    </w:p>
    <w:p w14:paraId="62D73A2F" w14:textId="77777777" w:rsidR="0077776F" w:rsidRPr="001356FF" w:rsidRDefault="0077776F" w:rsidP="00D84884">
      <w:pPr>
        <w:pStyle w:val="NoSpacing"/>
        <w:rPr>
          <w:rFonts w:ascii="Arial" w:hAnsi="Arial" w:cs="Arial"/>
          <w:sz w:val="24"/>
          <w:szCs w:val="24"/>
        </w:rPr>
      </w:pPr>
    </w:p>
    <w:p w14:paraId="03AC4A4F" w14:textId="67EF0994" w:rsidR="00F776D5" w:rsidRPr="00D84884" w:rsidRDefault="004D1F0C" w:rsidP="00D84884">
      <w:pPr>
        <w:pStyle w:val="NoSpacing"/>
        <w:rPr>
          <w:rFonts w:ascii="Arial" w:hAnsi="Arial" w:cs="Arial"/>
          <w:sz w:val="24"/>
          <w:szCs w:val="24"/>
        </w:rPr>
      </w:pPr>
      <w:r>
        <w:rPr>
          <w:rFonts w:ascii="Arial" w:hAnsi="Arial" w:cs="Arial"/>
          <w:sz w:val="24"/>
          <w:szCs w:val="24"/>
        </w:rPr>
        <w:t>Questions regarding this matter should be directed to Ms. Beth Bachur by telephone at 410-962-4336 or by email at beth.bachur@usace.army.mil.</w:t>
      </w:r>
    </w:p>
    <w:p w14:paraId="73D4D57C" w14:textId="3C84CA79" w:rsidR="00F776D5" w:rsidRPr="00552A23" w:rsidRDefault="00F776D5" w:rsidP="000E74BC">
      <w:pPr>
        <w:pStyle w:val="NoSpacing"/>
        <w:ind w:firstLine="720"/>
        <w:rPr>
          <w:rFonts w:ascii="Arial" w:hAnsi="Arial" w:cs="Arial"/>
          <w:sz w:val="24"/>
          <w:szCs w:val="24"/>
        </w:rPr>
      </w:pPr>
      <w:r w:rsidRPr="00F776D5">
        <w:rPr>
          <w:rFonts w:ascii="Arial" w:hAnsi="Arial" w:cs="Arial"/>
          <w:sz w:val="24"/>
          <w:szCs w:val="24"/>
        </w:rPr>
        <w:t xml:space="preserve"> </w:t>
      </w:r>
    </w:p>
    <w:p w14:paraId="636964C4" w14:textId="238FB1AD" w:rsidR="001608DC" w:rsidRPr="0081619F" w:rsidRDefault="00F72EA3">
      <w:pPr>
        <w:rPr>
          <w:rFonts w:ascii="Arial" w:hAnsi="Arial" w:cs="Arial"/>
          <w:szCs w:val="24"/>
        </w:rPr>
      </w:pPr>
      <w:r w:rsidRPr="00552A23">
        <w:rPr>
          <w:rFonts w:ascii="Arial" w:hAnsi="Arial" w:cs="Arial"/>
          <w:szCs w:val="24"/>
        </w:rPr>
        <w:t xml:space="preserve">This public notice is issued by the </w:t>
      </w:r>
      <w:r>
        <w:rPr>
          <w:rFonts w:ascii="Arial" w:hAnsi="Arial" w:cs="Arial"/>
          <w:szCs w:val="24"/>
        </w:rPr>
        <w:t xml:space="preserve">Baltimore District </w:t>
      </w:r>
      <w:r w:rsidRPr="00552A23">
        <w:rPr>
          <w:rFonts w:ascii="Arial" w:hAnsi="Arial" w:cs="Arial"/>
          <w:szCs w:val="24"/>
        </w:rPr>
        <w:t>Chief, Regulatory Branch.</w:t>
      </w:r>
    </w:p>
    <w:sectPr w:rsidR="001608DC" w:rsidRPr="0081619F" w:rsidSect="0050030D">
      <w:headerReference w:type="even" r:id="rId19"/>
      <w:headerReference w:type="default" r:id="rId20"/>
      <w:pgSz w:w="12240" w:h="15840" w:code="1"/>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1021" w14:textId="77777777" w:rsidR="00857B76" w:rsidRDefault="00857B76">
      <w:r>
        <w:separator/>
      </w:r>
    </w:p>
  </w:endnote>
  <w:endnote w:type="continuationSeparator" w:id="0">
    <w:p w14:paraId="1E1221CF" w14:textId="77777777" w:rsidR="00857B76" w:rsidRDefault="00857B76">
      <w:r>
        <w:continuationSeparator/>
      </w:r>
    </w:p>
  </w:endnote>
  <w:endnote w:type="continuationNotice" w:id="1">
    <w:p w14:paraId="19584CD4" w14:textId="77777777" w:rsidR="00857B76" w:rsidRDefault="00857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930D8" w14:textId="77777777" w:rsidR="00857B76" w:rsidRDefault="00857B76">
      <w:r>
        <w:separator/>
      </w:r>
    </w:p>
  </w:footnote>
  <w:footnote w:type="continuationSeparator" w:id="0">
    <w:p w14:paraId="4B74B8A6" w14:textId="77777777" w:rsidR="00857B76" w:rsidRDefault="00857B76">
      <w:r>
        <w:continuationSeparator/>
      </w:r>
    </w:p>
  </w:footnote>
  <w:footnote w:type="continuationNotice" w:id="1">
    <w:p w14:paraId="4316302B" w14:textId="77777777" w:rsidR="00857B76" w:rsidRDefault="00857B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BCE2" w14:textId="77777777" w:rsidR="008426AD" w:rsidRDefault="008426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122D57D" w14:textId="77777777" w:rsidR="008426AD" w:rsidRDefault="00842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62D6" w14:textId="6C473F3F" w:rsidR="00A655DB" w:rsidRDefault="00A655DB" w:rsidP="00285CA9">
    <w:pPr>
      <w:pStyle w:val="Header"/>
      <w:tabs>
        <w:tab w:val="clear" w:pos="4320"/>
        <w:tab w:val="center" w:pos="4680"/>
      </w:tabs>
      <w:jc w:val="center"/>
      <w:rPr>
        <w:rFonts w:ascii="Arial" w:hAnsi="Arial" w:cs="Arial"/>
        <w:noProof/>
      </w:rPr>
    </w:pPr>
    <w:r w:rsidRPr="00A655DB">
      <w:rPr>
        <w:rFonts w:ascii="Arial" w:hAnsi="Arial" w:cs="Arial"/>
      </w:rPr>
      <w:fldChar w:fldCharType="begin"/>
    </w:r>
    <w:r w:rsidRPr="00A655DB">
      <w:rPr>
        <w:rFonts w:ascii="Arial" w:hAnsi="Arial" w:cs="Arial"/>
      </w:rPr>
      <w:instrText xml:space="preserve"> PAGE   \* MERGEFORMAT </w:instrText>
    </w:r>
    <w:r w:rsidRPr="00A655DB">
      <w:rPr>
        <w:rFonts w:ascii="Arial" w:hAnsi="Arial" w:cs="Arial"/>
      </w:rPr>
      <w:fldChar w:fldCharType="separate"/>
    </w:r>
    <w:r w:rsidRPr="00A655DB">
      <w:rPr>
        <w:rFonts w:ascii="Arial" w:hAnsi="Arial" w:cs="Arial"/>
        <w:noProof/>
      </w:rPr>
      <w:t>1</w:t>
    </w:r>
    <w:r w:rsidRPr="00A655DB">
      <w:rPr>
        <w:rFonts w:ascii="Arial" w:hAnsi="Arial" w:cs="Arial"/>
        <w:noProof/>
      </w:rPr>
      <w:fldChar w:fldCharType="end"/>
    </w:r>
  </w:p>
  <w:p w14:paraId="04524AE0" w14:textId="77777777" w:rsidR="00285CA9" w:rsidRPr="00A655DB" w:rsidRDefault="00285CA9" w:rsidP="00285CA9">
    <w:pPr>
      <w:pStyle w:val="Header"/>
      <w:tabs>
        <w:tab w:val="clear" w:pos="4320"/>
        <w:tab w:val="center" w:pos="4680"/>
      </w:tabs>
      <w:jc w:val="center"/>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6FC"/>
    <w:multiLevelType w:val="hybridMultilevel"/>
    <w:tmpl w:val="D9BA73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977F7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637541A3"/>
    <w:multiLevelType w:val="singleLevel"/>
    <w:tmpl w:val="8952743C"/>
    <w:lvl w:ilvl="0">
      <w:start w:val="1"/>
      <w:numFmt w:val="decimal"/>
      <w:lvlText w:val="%1."/>
      <w:lvlJc w:val="left"/>
      <w:pPr>
        <w:tabs>
          <w:tab w:val="num" w:pos="360"/>
        </w:tabs>
        <w:ind w:left="360" w:hanging="360"/>
      </w:pPr>
      <w:rPr>
        <w:rFonts w:hint="default"/>
        <w:b/>
      </w:rPr>
    </w:lvl>
  </w:abstractNum>
  <w:abstractNum w:abstractNumId="3" w15:restartNumberingAfterBreak="0">
    <w:nsid w:val="6F7E794E"/>
    <w:multiLevelType w:val="singleLevel"/>
    <w:tmpl w:val="C9A0A8A8"/>
    <w:lvl w:ilvl="0">
      <w:start w:val="1"/>
      <w:numFmt w:val="lowerLetter"/>
      <w:lvlText w:val="(%1)"/>
      <w:lvlJc w:val="left"/>
      <w:pPr>
        <w:tabs>
          <w:tab w:val="num" w:pos="1440"/>
        </w:tabs>
        <w:ind w:left="1440"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FFD"/>
    <w:rsid w:val="00000E86"/>
    <w:rsid w:val="00003C80"/>
    <w:rsid w:val="00005813"/>
    <w:rsid w:val="00011107"/>
    <w:rsid w:val="00011DE7"/>
    <w:rsid w:val="00013AC2"/>
    <w:rsid w:val="00015504"/>
    <w:rsid w:val="00016B91"/>
    <w:rsid w:val="000200DD"/>
    <w:rsid w:val="00020B06"/>
    <w:rsid w:val="000279E7"/>
    <w:rsid w:val="000332B4"/>
    <w:rsid w:val="00037ED6"/>
    <w:rsid w:val="00052C7D"/>
    <w:rsid w:val="000672CF"/>
    <w:rsid w:val="00070893"/>
    <w:rsid w:val="00071700"/>
    <w:rsid w:val="000743E9"/>
    <w:rsid w:val="00074CE1"/>
    <w:rsid w:val="00082B58"/>
    <w:rsid w:val="000A5B62"/>
    <w:rsid w:val="000A7F94"/>
    <w:rsid w:val="000B5D5F"/>
    <w:rsid w:val="000B66D9"/>
    <w:rsid w:val="000C137E"/>
    <w:rsid w:val="000C5E72"/>
    <w:rsid w:val="000C5F40"/>
    <w:rsid w:val="000C67FB"/>
    <w:rsid w:val="000C6F8D"/>
    <w:rsid w:val="000D0E98"/>
    <w:rsid w:val="000D10DF"/>
    <w:rsid w:val="000D1609"/>
    <w:rsid w:val="000D31FD"/>
    <w:rsid w:val="000D36DE"/>
    <w:rsid w:val="000E74BC"/>
    <w:rsid w:val="000F1D8D"/>
    <w:rsid w:val="000F25EF"/>
    <w:rsid w:val="00103E95"/>
    <w:rsid w:val="001129E6"/>
    <w:rsid w:val="00112B78"/>
    <w:rsid w:val="00115531"/>
    <w:rsid w:val="00122F3A"/>
    <w:rsid w:val="001277CC"/>
    <w:rsid w:val="001324F1"/>
    <w:rsid w:val="001356FF"/>
    <w:rsid w:val="00136C86"/>
    <w:rsid w:val="00141043"/>
    <w:rsid w:val="001472A4"/>
    <w:rsid w:val="00150797"/>
    <w:rsid w:val="001608DC"/>
    <w:rsid w:val="00165160"/>
    <w:rsid w:val="00174692"/>
    <w:rsid w:val="00174773"/>
    <w:rsid w:val="00180941"/>
    <w:rsid w:val="001873B3"/>
    <w:rsid w:val="00190111"/>
    <w:rsid w:val="00192AD3"/>
    <w:rsid w:val="00195402"/>
    <w:rsid w:val="001974D8"/>
    <w:rsid w:val="001A0B46"/>
    <w:rsid w:val="001A5521"/>
    <w:rsid w:val="001B19E7"/>
    <w:rsid w:val="001B49CB"/>
    <w:rsid w:val="001C3910"/>
    <w:rsid w:val="001C48AD"/>
    <w:rsid w:val="001C5E60"/>
    <w:rsid w:val="001C6155"/>
    <w:rsid w:val="001C7726"/>
    <w:rsid w:val="001D05CC"/>
    <w:rsid w:val="001D545A"/>
    <w:rsid w:val="001E7D15"/>
    <w:rsid w:val="001F3BEB"/>
    <w:rsid w:val="001F609F"/>
    <w:rsid w:val="00206C6A"/>
    <w:rsid w:val="00212F18"/>
    <w:rsid w:val="00215D5F"/>
    <w:rsid w:val="002205A7"/>
    <w:rsid w:val="00221373"/>
    <w:rsid w:val="00224E50"/>
    <w:rsid w:val="00225F5C"/>
    <w:rsid w:val="002335AE"/>
    <w:rsid w:val="00233AC2"/>
    <w:rsid w:val="00233E0F"/>
    <w:rsid w:val="002354FE"/>
    <w:rsid w:val="00240BA6"/>
    <w:rsid w:val="00243B7A"/>
    <w:rsid w:val="002510FE"/>
    <w:rsid w:val="002613C9"/>
    <w:rsid w:val="0026599E"/>
    <w:rsid w:val="00267261"/>
    <w:rsid w:val="002806C2"/>
    <w:rsid w:val="00285CA9"/>
    <w:rsid w:val="00291A66"/>
    <w:rsid w:val="002947F2"/>
    <w:rsid w:val="00295794"/>
    <w:rsid w:val="002B5CDE"/>
    <w:rsid w:val="002C060B"/>
    <w:rsid w:val="002C7036"/>
    <w:rsid w:val="002D35BB"/>
    <w:rsid w:val="002D35FA"/>
    <w:rsid w:val="002D6B1F"/>
    <w:rsid w:val="002E7CD1"/>
    <w:rsid w:val="002F0B4D"/>
    <w:rsid w:val="003034A6"/>
    <w:rsid w:val="00304AAD"/>
    <w:rsid w:val="00305C91"/>
    <w:rsid w:val="00306B10"/>
    <w:rsid w:val="00315E60"/>
    <w:rsid w:val="00320966"/>
    <w:rsid w:val="00324D45"/>
    <w:rsid w:val="003250E0"/>
    <w:rsid w:val="00327FB6"/>
    <w:rsid w:val="0033542B"/>
    <w:rsid w:val="00336E63"/>
    <w:rsid w:val="00343F6E"/>
    <w:rsid w:val="0034523F"/>
    <w:rsid w:val="00353C64"/>
    <w:rsid w:val="00356C41"/>
    <w:rsid w:val="00360472"/>
    <w:rsid w:val="00362019"/>
    <w:rsid w:val="00364113"/>
    <w:rsid w:val="00367117"/>
    <w:rsid w:val="00373087"/>
    <w:rsid w:val="003805C9"/>
    <w:rsid w:val="0038270E"/>
    <w:rsid w:val="0038607E"/>
    <w:rsid w:val="00397CB7"/>
    <w:rsid w:val="003A307A"/>
    <w:rsid w:val="003A59F1"/>
    <w:rsid w:val="003A63F8"/>
    <w:rsid w:val="003B4DCE"/>
    <w:rsid w:val="003B6D2C"/>
    <w:rsid w:val="003D3579"/>
    <w:rsid w:val="003D4212"/>
    <w:rsid w:val="003D5E9F"/>
    <w:rsid w:val="003D74FE"/>
    <w:rsid w:val="003E394E"/>
    <w:rsid w:val="003F2F16"/>
    <w:rsid w:val="0040458B"/>
    <w:rsid w:val="0041413D"/>
    <w:rsid w:val="00414A1B"/>
    <w:rsid w:val="004210F0"/>
    <w:rsid w:val="00422F3C"/>
    <w:rsid w:val="00424DBE"/>
    <w:rsid w:val="00431B46"/>
    <w:rsid w:val="00431CFE"/>
    <w:rsid w:val="00432DF7"/>
    <w:rsid w:val="004512DE"/>
    <w:rsid w:val="00473B6D"/>
    <w:rsid w:val="004802F4"/>
    <w:rsid w:val="00483640"/>
    <w:rsid w:val="00494D90"/>
    <w:rsid w:val="004A1574"/>
    <w:rsid w:val="004A32D6"/>
    <w:rsid w:val="004A751B"/>
    <w:rsid w:val="004B0224"/>
    <w:rsid w:val="004C38C1"/>
    <w:rsid w:val="004C3A37"/>
    <w:rsid w:val="004D16DF"/>
    <w:rsid w:val="004D182D"/>
    <w:rsid w:val="004D1F0C"/>
    <w:rsid w:val="004D2474"/>
    <w:rsid w:val="004D367E"/>
    <w:rsid w:val="004D68EC"/>
    <w:rsid w:val="004E3BAB"/>
    <w:rsid w:val="004E62B5"/>
    <w:rsid w:val="004E63A5"/>
    <w:rsid w:val="004F0361"/>
    <w:rsid w:val="004F22D1"/>
    <w:rsid w:val="004F36A8"/>
    <w:rsid w:val="004F692D"/>
    <w:rsid w:val="004F696D"/>
    <w:rsid w:val="0050030D"/>
    <w:rsid w:val="0050716D"/>
    <w:rsid w:val="0051621D"/>
    <w:rsid w:val="0051726E"/>
    <w:rsid w:val="005247F6"/>
    <w:rsid w:val="00527867"/>
    <w:rsid w:val="00530309"/>
    <w:rsid w:val="005305B2"/>
    <w:rsid w:val="005351D7"/>
    <w:rsid w:val="00536711"/>
    <w:rsid w:val="0053718B"/>
    <w:rsid w:val="00552A23"/>
    <w:rsid w:val="005603B6"/>
    <w:rsid w:val="00560EDD"/>
    <w:rsid w:val="00567A4E"/>
    <w:rsid w:val="0057000E"/>
    <w:rsid w:val="00575A63"/>
    <w:rsid w:val="00577D05"/>
    <w:rsid w:val="0058323E"/>
    <w:rsid w:val="00586FF9"/>
    <w:rsid w:val="00587AF3"/>
    <w:rsid w:val="00593792"/>
    <w:rsid w:val="005A06B6"/>
    <w:rsid w:val="005A2EA3"/>
    <w:rsid w:val="005A706D"/>
    <w:rsid w:val="005A7C25"/>
    <w:rsid w:val="005B1ADC"/>
    <w:rsid w:val="005B4B21"/>
    <w:rsid w:val="005B73F0"/>
    <w:rsid w:val="005C0A9A"/>
    <w:rsid w:val="005C52F8"/>
    <w:rsid w:val="005C5C93"/>
    <w:rsid w:val="005F06EE"/>
    <w:rsid w:val="005F4E12"/>
    <w:rsid w:val="006010EC"/>
    <w:rsid w:val="00603DB4"/>
    <w:rsid w:val="00606BE0"/>
    <w:rsid w:val="00610DF8"/>
    <w:rsid w:val="006227DF"/>
    <w:rsid w:val="00622B1B"/>
    <w:rsid w:val="00625F01"/>
    <w:rsid w:val="00627D64"/>
    <w:rsid w:val="00631930"/>
    <w:rsid w:val="00632C6C"/>
    <w:rsid w:val="00647EAF"/>
    <w:rsid w:val="006500DB"/>
    <w:rsid w:val="006750AB"/>
    <w:rsid w:val="006843D5"/>
    <w:rsid w:val="0068522E"/>
    <w:rsid w:val="00685E46"/>
    <w:rsid w:val="00692683"/>
    <w:rsid w:val="00692F48"/>
    <w:rsid w:val="006A1556"/>
    <w:rsid w:val="006A3BE6"/>
    <w:rsid w:val="006A78DA"/>
    <w:rsid w:val="006B44DF"/>
    <w:rsid w:val="006B4523"/>
    <w:rsid w:val="006B4E88"/>
    <w:rsid w:val="006B6A70"/>
    <w:rsid w:val="006B6B6A"/>
    <w:rsid w:val="006C0A11"/>
    <w:rsid w:val="006C334F"/>
    <w:rsid w:val="006C6F9E"/>
    <w:rsid w:val="006E2ABA"/>
    <w:rsid w:val="006E2B50"/>
    <w:rsid w:val="006F1369"/>
    <w:rsid w:val="006F3FA3"/>
    <w:rsid w:val="00704DAA"/>
    <w:rsid w:val="007068EF"/>
    <w:rsid w:val="007069CF"/>
    <w:rsid w:val="00715A25"/>
    <w:rsid w:val="00722146"/>
    <w:rsid w:val="00727F27"/>
    <w:rsid w:val="00734A63"/>
    <w:rsid w:val="00737E21"/>
    <w:rsid w:val="0074093D"/>
    <w:rsid w:val="007419E1"/>
    <w:rsid w:val="00743776"/>
    <w:rsid w:val="00745014"/>
    <w:rsid w:val="00745658"/>
    <w:rsid w:val="00752A3C"/>
    <w:rsid w:val="00762C72"/>
    <w:rsid w:val="00770410"/>
    <w:rsid w:val="007733CA"/>
    <w:rsid w:val="00776EC4"/>
    <w:rsid w:val="0077776F"/>
    <w:rsid w:val="007907CB"/>
    <w:rsid w:val="007928CC"/>
    <w:rsid w:val="007933FC"/>
    <w:rsid w:val="00793A3B"/>
    <w:rsid w:val="007956E0"/>
    <w:rsid w:val="007A4326"/>
    <w:rsid w:val="007A7B74"/>
    <w:rsid w:val="007B08E5"/>
    <w:rsid w:val="007B79AC"/>
    <w:rsid w:val="007C1120"/>
    <w:rsid w:val="007C1D04"/>
    <w:rsid w:val="007C22F6"/>
    <w:rsid w:val="007C40A5"/>
    <w:rsid w:val="007C4D0B"/>
    <w:rsid w:val="007C5FFD"/>
    <w:rsid w:val="007D613B"/>
    <w:rsid w:val="007D783F"/>
    <w:rsid w:val="007F784A"/>
    <w:rsid w:val="008008FB"/>
    <w:rsid w:val="008056E9"/>
    <w:rsid w:val="00807CF1"/>
    <w:rsid w:val="00810619"/>
    <w:rsid w:val="0081619F"/>
    <w:rsid w:val="0081743B"/>
    <w:rsid w:val="00820121"/>
    <w:rsid w:val="008246F1"/>
    <w:rsid w:val="00824F40"/>
    <w:rsid w:val="008426AD"/>
    <w:rsid w:val="00843541"/>
    <w:rsid w:val="00844AD1"/>
    <w:rsid w:val="00852B59"/>
    <w:rsid w:val="00852BFA"/>
    <w:rsid w:val="00854F28"/>
    <w:rsid w:val="00857B76"/>
    <w:rsid w:val="00860A88"/>
    <w:rsid w:val="00861697"/>
    <w:rsid w:val="00862C37"/>
    <w:rsid w:val="00862F8B"/>
    <w:rsid w:val="00867801"/>
    <w:rsid w:val="0087398C"/>
    <w:rsid w:val="00876349"/>
    <w:rsid w:val="0087769B"/>
    <w:rsid w:val="008816F6"/>
    <w:rsid w:val="00881FBB"/>
    <w:rsid w:val="00882897"/>
    <w:rsid w:val="008840AC"/>
    <w:rsid w:val="00891B9B"/>
    <w:rsid w:val="00895E19"/>
    <w:rsid w:val="008A0C83"/>
    <w:rsid w:val="008A5E2C"/>
    <w:rsid w:val="008B363F"/>
    <w:rsid w:val="008B6FBA"/>
    <w:rsid w:val="008C0AD9"/>
    <w:rsid w:val="008C3BC3"/>
    <w:rsid w:val="008E24E1"/>
    <w:rsid w:val="008F1077"/>
    <w:rsid w:val="008F298B"/>
    <w:rsid w:val="0090275F"/>
    <w:rsid w:val="00904288"/>
    <w:rsid w:val="00904DC1"/>
    <w:rsid w:val="00905BB0"/>
    <w:rsid w:val="009132E5"/>
    <w:rsid w:val="00921FE4"/>
    <w:rsid w:val="00922E18"/>
    <w:rsid w:val="00925E26"/>
    <w:rsid w:val="0093036F"/>
    <w:rsid w:val="00933D30"/>
    <w:rsid w:val="00952D5F"/>
    <w:rsid w:val="0096042C"/>
    <w:rsid w:val="009631E7"/>
    <w:rsid w:val="00963400"/>
    <w:rsid w:val="00965536"/>
    <w:rsid w:val="00967FAA"/>
    <w:rsid w:val="0097079F"/>
    <w:rsid w:val="0098758F"/>
    <w:rsid w:val="0099132B"/>
    <w:rsid w:val="009A39C5"/>
    <w:rsid w:val="009A602D"/>
    <w:rsid w:val="009B1104"/>
    <w:rsid w:val="009C1A5B"/>
    <w:rsid w:val="009D1659"/>
    <w:rsid w:val="009D3B4B"/>
    <w:rsid w:val="009E1D52"/>
    <w:rsid w:val="009E6040"/>
    <w:rsid w:val="009F0BE7"/>
    <w:rsid w:val="009F4653"/>
    <w:rsid w:val="009F4B20"/>
    <w:rsid w:val="009F65EE"/>
    <w:rsid w:val="009F7E04"/>
    <w:rsid w:val="00A00028"/>
    <w:rsid w:val="00A07CD3"/>
    <w:rsid w:val="00A138B3"/>
    <w:rsid w:val="00A14753"/>
    <w:rsid w:val="00A1522C"/>
    <w:rsid w:val="00A16F61"/>
    <w:rsid w:val="00A2218D"/>
    <w:rsid w:val="00A221E6"/>
    <w:rsid w:val="00A3269C"/>
    <w:rsid w:val="00A32C8E"/>
    <w:rsid w:val="00A37A50"/>
    <w:rsid w:val="00A37DDB"/>
    <w:rsid w:val="00A40AEA"/>
    <w:rsid w:val="00A41576"/>
    <w:rsid w:val="00A44AEF"/>
    <w:rsid w:val="00A44CB1"/>
    <w:rsid w:val="00A4620A"/>
    <w:rsid w:val="00A50FFD"/>
    <w:rsid w:val="00A54AA3"/>
    <w:rsid w:val="00A55CB7"/>
    <w:rsid w:val="00A655DB"/>
    <w:rsid w:val="00A66770"/>
    <w:rsid w:val="00A71E77"/>
    <w:rsid w:val="00A758AD"/>
    <w:rsid w:val="00A84F79"/>
    <w:rsid w:val="00A96EE9"/>
    <w:rsid w:val="00AA258C"/>
    <w:rsid w:val="00AA7614"/>
    <w:rsid w:val="00AC51FA"/>
    <w:rsid w:val="00AC6353"/>
    <w:rsid w:val="00AC7C33"/>
    <w:rsid w:val="00AC7C36"/>
    <w:rsid w:val="00AD3BC8"/>
    <w:rsid w:val="00AD4F1E"/>
    <w:rsid w:val="00AD59B1"/>
    <w:rsid w:val="00AD7D37"/>
    <w:rsid w:val="00AE043C"/>
    <w:rsid w:val="00AE2408"/>
    <w:rsid w:val="00AE392C"/>
    <w:rsid w:val="00AE3AFF"/>
    <w:rsid w:val="00AF276F"/>
    <w:rsid w:val="00B01216"/>
    <w:rsid w:val="00B0653C"/>
    <w:rsid w:val="00B06BA7"/>
    <w:rsid w:val="00B06EC5"/>
    <w:rsid w:val="00B204A0"/>
    <w:rsid w:val="00B30B93"/>
    <w:rsid w:val="00B32818"/>
    <w:rsid w:val="00B34458"/>
    <w:rsid w:val="00B53568"/>
    <w:rsid w:val="00B762F1"/>
    <w:rsid w:val="00B90FD7"/>
    <w:rsid w:val="00B911FA"/>
    <w:rsid w:val="00B97D8C"/>
    <w:rsid w:val="00BA1170"/>
    <w:rsid w:val="00BA4E3C"/>
    <w:rsid w:val="00BB377A"/>
    <w:rsid w:val="00BB3A54"/>
    <w:rsid w:val="00BD1707"/>
    <w:rsid w:val="00BD3A15"/>
    <w:rsid w:val="00BD41C1"/>
    <w:rsid w:val="00BE1D7D"/>
    <w:rsid w:val="00BE21F5"/>
    <w:rsid w:val="00BF0D43"/>
    <w:rsid w:val="00C062AD"/>
    <w:rsid w:val="00C120E0"/>
    <w:rsid w:val="00C177CC"/>
    <w:rsid w:val="00C21FB9"/>
    <w:rsid w:val="00C304C6"/>
    <w:rsid w:val="00C31839"/>
    <w:rsid w:val="00C40713"/>
    <w:rsid w:val="00C416C8"/>
    <w:rsid w:val="00C51487"/>
    <w:rsid w:val="00C541C3"/>
    <w:rsid w:val="00C57BB0"/>
    <w:rsid w:val="00C630CA"/>
    <w:rsid w:val="00C6542A"/>
    <w:rsid w:val="00C67AB0"/>
    <w:rsid w:val="00C740B5"/>
    <w:rsid w:val="00C77410"/>
    <w:rsid w:val="00C81544"/>
    <w:rsid w:val="00C8491A"/>
    <w:rsid w:val="00C90188"/>
    <w:rsid w:val="00C90D09"/>
    <w:rsid w:val="00C91783"/>
    <w:rsid w:val="00CB0AFE"/>
    <w:rsid w:val="00CB1A9F"/>
    <w:rsid w:val="00CB659B"/>
    <w:rsid w:val="00CC26BF"/>
    <w:rsid w:val="00CC3F18"/>
    <w:rsid w:val="00CC53F9"/>
    <w:rsid w:val="00CC7074"/>
    <w:rsid w:val="00CD663C"/>
    <w:rsid w:val="00CE1298"/>
    <w:rsid w:val="00CE5743"/>
    <w:rsid w:val="00CE72F7"/>
    <w:rsid w:val="00CF0F25"/>
    <w:rsid w:val="00D04213"/>
    <w:rsid w:val="00D06D23"/>
    <w:rsid w:val="00D16826"/>
    <w:rsid w:val="00D1781E"/>
    <w:rsid w:val="00D21206"/>
    <w:rsid w:val="00D22757"/>
    <w:rsid w:val="00D377C3"/>
    <w:rsid w:val="00D421FD"/>
    <w:rsid w:val="00D515C3"/>
    <w:rsid w:val="00D61716"/>
    <w:rsid w:val="00D62779"/>
    <w:rsid w:val="00D63483"/>
    <w:rsid w:val="00D71F42"/>
    <w:rsid w:val="00D82B4D"/>
    <w:rsid w:val="00D84884"/>
    <w:rsid w:val="00D87FCE"/>
    <w:rsid w:val="00D93901"/>
    <w:rsid w:val="00D942A0"/>
    <w:rsid w:val="00DA7E49"/>
    <w:rsid w:val="00DB66BF"/>
    <w:rsid w:val="00DC0283"/>
    <w:rsid w:val="00DC0C8C"/>
    <w:rsid w:val="00DC0E9D"/>
    <w:rsid w:val="00DC1345"/>
    <w:rsid w:val="00DC3699"/>
    <w:rsid w:val="00DC48E7"/>
    <w:rsid w:val="00DC5721"/>
    <w:rsid w:val="00DD1C18"/>
    <w:rsid w:val="00DE6CF7"/>
    <w:rsid w:val="00DE6EFA"/>
    <w:rsid w:val="00DE77D9"/>
    <w:rsid w:val="00DF0220"/>
    <w:rsid w:val="00DF49C4"/>
    <w:rsid w:val="00E0209A"/>
    <w:rsid w:val="00E05EB3"/>
    <w:rsid w:val="00E07F35"/>
    <w:rsid w:val="00E13D81"/>
    <w:rsid w:val="00E164C4"/>
    <w:rsid w:val="00E2723E"/>
    <w:rsid w:val="00E30A44"/>
    <w:rsid w:val="00E407CC"/>
    <w:rsid w:val="00E4662F"/>
    <w:rsid w:val="00E47A39"/>
    <w:rsid w:val="00E536F6"/>
    <w:rsid w:val="00E62DFB"/>
    <w:rsid w:val="00E63AB8"/>
    <w:rsid w:val="00E66541"/>
    <w:rsid w:val="00E67D6B"/>
    <w:rsid w:val="00E75B9B"/>
    <w:rsid w:val="00E77692"/>
    <w:rsid w:val="00E82E01"/>
    <w:rsid w:val="00E84CBE"/>
    <w:rsid w:val="00E85A6E"/>
    <w:rsid w:val="00E9173A"/>
    <w:rsid w:val="00E91F83"/>
    <w:rsid w:val="00E91FCD"/>
    <w:rsid w:val="00E939E3"/>
    <w:rsid w:val="00E970E0"/>
    <w:rsid w:val="00E97ACD"/>
    <w:rsid w:val="00EA60DB"/>
    <w:rsid w:val="00EC0B0F"/>
    <w:rsid w:val="00EC57B9"/>
    <w:rsid w:val="00ED2BF9"/>
    <w:rsid w:val="00ED39C1"/>
    <w:rsid w:val="00ED556D"/>
    <w:rsid w:val="00ED5E14"/>
    <w:rsid w:val="00ED70EB"/>
    <w:rsid w:val="00ED7B53"/>
    <w:rsid w:val="00EE1B29"/>
    <w:rsid w:val="00EE7082"/>
    <w:rsid w:val="00EF5211"/>
    <w:rsid w:val="00F078B4"/>
    <w:rsid w:val="00F12878"/>
    <w:rsid w:val="00F2004A"/>
    <w:rsid w:val="00F30697"/>
    <w:rsid w:val="00F36389"/>
    <w:rsid w:val="00F40991"/>
    <w:rsid w:val="00F5009D"/>
    <w:rsid w:val="00F500D7"/>
    <w:rsid w:val="00F5013E"/>
    <w:rsid w:val="00F6141D"/>
    <w:rsid w:val="00F72EA3"/>
    <w:rsid w:val="00F740F7"/>
    <w:rsid w:val="00F76877"/>
    <w:rsid w:val="00F776D5"/>
    <w:rsid w:val="00F85EDB"/>
    <w:rsid w:val="00F86034"/>
    <w:rsid w:val="00F9253B"/>
    <w:rsid w:val="00FA58D9"/>
    <w:rsid w:val="00FA6899"/>
    <w:rsid w:val="00FC33DD"/>
    <w:rsid w:val="00FC39BF"/>
    <w:rsid w:val="00FE5070"/>
    <w:rsid w:val="00FE7C97"/>
    <w:rsid w:val="00FF0142"/>
    <w:rsid w:val="00FF0762"/>
    <w:rsid w:val="00FF4E4D"/>
    <w:rsid w:val="00FF57A7"/>
    <w:rsid w:val="01DA39C0"/>
    <w:rsid w:val="02E10C87"/>
    <w:rsid w:val="048AF091"/>
    <w:rsid w:val="0631E428"/>
    <w:rsid w:val="063B43A1"/>
    <w:rsid w:val="08872ABA"/>
    <w:rsid w:val="0F4EB029"/>
    <w:rsid w:val="1B45D67C"/>
    <w:rsid w:val="1BFF7324"/>
    <w:rsid w:val="1E09F01E"/>
    <w:rsid w:val="27B9AAAB"/>
    <w:rsid w:val="2CF4D732"/>
    <w:rsid w:val="2EA52A42"/>
    <w:rsid w:val="305CD796"/>
    <w:rsid w:val="3179B669"/>
    <w:rsid w:val="38104DD3"/>
    <w:rsid w:val="3B47EE95"/>
    <w:rsid w:val="3DB65042"/>
    <w:rsid w:val="41AA9AB4"/>
    <w:rsid w:val="4396C879"/>
    <w:rsid w:val="51E23748"/>
    <w:rsid w:val="526A0F87"/>
    <w:rsid w:val="52A7EE79"/>
    <w:rsid w:val="5357E96D"/>
    <w:rsid w:val="537A7FC5"/>
    <w:rsid w:val="5430F88D"/>
    <w:rsid w:val="55D42BF2"/>
    <w:rsid w:val="577B5F9C"/>
    <w:rsid w:val="59172FFD"/>
    <w:rsid w:val="635742BA"/>
    <w:rsid w:val="70452A2B"/>
    <w:rsid w:val="71344954"/>
    <w:rsid w:val="7579CA90"/>
    <w:rsid w:val="7819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4730F"/>
  <w15:chartTrackingRefBased/>
  <w15:docId w15:val="{E9595FA0-F20F-42A6-92E9-3D4480C1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Heading1">
    <w:name w:val="heading 1"/>
    <w:basedOn w:val="Normal"/>
    <w:next w:val="Normal"/>
    <w:qFormat/>
    <w:pPr>
      <w:keepNext/>
      <w:outlineLvl w:val="0"/>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hanging="720"/>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90"/>
    </w:pPr>
  </w:style>
  <w:style w:type="character" w:styleId="Hyperlink">
    <w:name w:val="Hyperlink"/>
    <w:rPr>
      <w:color w:val="0000FF"/>
      <w:u w:val="single"/>
    </w:rPr>
  </w:style>
  <w:style w:type="paragraph" w:customStyle="1" w:styleId="Style0">
    <w:name w:val="Style0"/>
    <w:rsid w:val="00AC7C33"/>
    <w:pPr>
      <w:autoSpaceDE w:val="0"/>
      <w:autoSpaceDN w:val="0"/>
      <w:adjustRightInd w:val="0"/>
    </w:pPr>
    <w:rPr>
      <w:rFonts w:ascii="Arial" w:hAnsi="Arial"/>
    </w:rPr>
  </w:style>
  <w:style w:type="paragraph" w:styleId="BalloonText">
    <w:name w:val="Balloon Text"/>
    <w:basedOn w:val="Normal"/>
    <w:link w:val="BalloonTextChar"/>
    <w:rsid w:val="0074093D"/>
    <w:rPr>
      <w:rFonts w:ascii="Segoe UI" w:hAnsi="Segoe UI" w:cs="Segoe UI"/>
      <w:sz w:val="18"/>
      <w:szCs w:val="18"/>
    </w:rPr>
  </w:style>
  <w:style w:type="character" w:customStyle="1" w:styleId="BalloonTextChar">
    <w:name w:val="Balloon Text Char"/>
    <w:link w:val="BalloonText"/>
    <w:rsid w:val="0074093D"/>
    <w:rPr>
      <w:rFonts w:ascii="Segoe UI" w:hAnsi="Segoe UI" w:cs="Segoe UI"/>
      <w:sz w:val="18"/>
      <w:szCs w:val="18"/>
    </w:rPr>
  </w:style>
  <w:style w:type="character" w:styleId="CommentReference">
    <w:name w:val="annotation reference"/>
    <w:rsid w:val="005603B6"/>
    <w:rPr>
      <w:sz w:val="16"/>
      <w:szCs w:val="16"/>
    </w:rPr>
  </w:style>
  <w:style w:type="paragraph" w:styleId="CommentText">
    <w:name w:val="annotation text"/>
    <w:basedOn w:val="Normal"/>
    <w:link w:val="CommentTextChar"/>
    <w:rsid w:val="005603B6"/>
    <w:rPr>
      <w:sz w:val="20"/>
    </w:rPr>
  </w:style>
  <w:style w:type="character" w:customStyle="1" w:styleId="CommentTextChar">
    <w:name w:val="Comment Text Char"/>
    <w:basedOn w:val="DefaultParagraphFont"/>
    <w:link w:val="CommentText"/>
    <w:rsid w:val="005603B6"/>
  </w:style>
  <w:style w:type="paragraph" w:styleId="CommentSubject">
    <w:name w:val="annotation subject"/>
    <w:basedOn w:val="CommentText"/>
    <w:next w:val="CommentText"/>
    <w:link w:val="CommentSubjectChar"/>
    <w:rsid w:val="005603B6"/>
    <w:rPr>
      <w:b/>
      <w:bCs/>
    </w:rPr>
  </w:style>
  <w:style w:type="character" w:customStyle="1" w:styleId="CommentSubjectChar">
    <w:name w:val="Comment Subject Char"/>
    <w:link w:val="CommentSubject"/>
    <w:rsid w:val="005603B6"/>
    <w:rPr>
      <w:b/>
      <w:bCs/>
    </w:rPr>
  </w:style>
  <w:style w:type="character" w:styleId="PlaceholderText">
    <w:name w:val="Placeholder Text"/>
    <w:basedOn w:val="DefaultParagraphFont"/>
    <w:uiPriority w:val="99"/>
    <w:semiHidden/>
    <w:rsid w:val="00882897"/>
    <w:rPr>
      <w:color w:val="808080"/>
    </w:rPr>
  </w:style>
  <w:style w:type="table" w:styleId="TableGrid">
    <w:name w:val="Table Grid"/>
    <w:basedOn w:val="TableNormal"/>
    <w:rsid w:val="00685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6FF9"/>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F776D5"/>
    <w:pPr>
      <w:widowControl/>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776D5"/>
    <w:rPr>
      <w:rFonts w:ascii="Calibri" w:eastAsiaTheme="minorHAnsi" w:hAnsi="Calibri" w:cstheme="minorBidi"/>
      <w:sz w:val="22"/>
      <w:szCs w:val="21"/>
    </w:rPr>
  </w:style>
  <w:style w:type="character" w:styleId="FollowedHyperlink">
    <w:name w:val="FollowedHyperlink"/>
    <w:basedOn w:val="DefaultParagraphFont"/>
    <w:rsid w:val="00862F8B"/>
    <w:rPr>
      <w:color w:val="954F72" w:themeColor="followedHyperlink"/>
      <w:u w:val="single"/>
    </w:rPr>
  </w:style>
  <w:style w:type="character" w:styleId="UnresolvedMention">
    <w:name w:val="Unresolved Mention"/>
    <w:basedOn w:val="DefaultParagraphFont"/>
    <w:uiPriority w:val="99"/>
    <w:semiHidden/>
    <w:unhideWhenUsed/>
    <w:rsid w:val="001129E6"/>
    <w:rPr>
      <w:color w:val="605E5C"/>
      <w:shd w:val="clear" w:color="auto" w:fill="E1DFDD"/>
    </w:rPr>
  </w:style>
  <w:style w:type="character" w:customStyle="1" w:styleId="normaltextrun">
    <w:name w:val="normaltextrun"/>
    <w:basedOn w:val="DefaultParagraphFont"/>
    <w:rsid w:val="00A71E77"/>
  </w:style>
  <w:style w:type="character" w:customStyle="1" w:styleId="advancedproofingissue">
    <w:name w:val="advancedproofingissue"/>
    <w:basedOn w:val="DefaultParagraphFont"/>
    <w:rsid w:val="00A71E77"/>
  </w:style>
  <w:style w:type="character" w:customStyle="1" w:styleId="contextualspellingandgrammarerror">
    <w:name w:val="contextualspellingandgrammarerror"/>
    <w:basedOn w:val="DefaultParagraphFont"/>
    <w:rsid w:val="00A71E77"/>
  </w:style>
  <w:style w:type="character" w:customStyle="1" w:styleId="eop">
    <w:name w:val="eop"/>
    <w:basedOn w:val="DefaultParagraphFont"/>
    <w:rsid w:val="00A71E77"/>
  </w:style>
  <w:style w:type="paragraph" w:customStyle="1" w:styleId="paragraph">
    <w:name w:val="paragraph"/>
    <w:basedOn w:val="Normal"/>
    <w:rsid w:val="00A71E77"/>
    <w:pPr>
      <w:widowControl/>
      <w:spacing w:before="100" w:beforeAutospacing="1" w:after="100" w:afterAutospacing="1"/>
    </w:pPr>
    <w:rPr>
      <w:szCs w:val="24"/>
    </w:rPr>
  </w:style>
  <w:style w:type="character" w:customStyle="1" w:styleId="HeaderChar">
    <w:name w:val="Header Char"/>
    <w:basedOn w:val="DefaultParagraphFont"/>
    <w:link w:val="Header"/>
    <w:uiPriority w:val="99"/>
    <w:rsid w:val="00A655D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27864">
      <w:bodyDiv w:val="1"/>
      <w:marLeft w:val="0"/>
      <w:marRight w:val="0"/>
      <w:marTop w:val="0"/>
      <w:marBottom w:val="0"/>
      <w:divBdr>
        <w:top w:val="none" w:sz="0" w:space="0" w:color="auto"/>
        <w:left w:val="none" w:sz="0" w:space="0" w:color="auto"/>
        <w:bottom w:val="none" w:sz="0" w:space="0" w:color="auto"/>
        <w:right w:val="none" w:sz="0" w:space="0" w:color="auto"/>
      </w:divBdr>
    </w:div>
    <w:div w:id="1012755949">
      <w:bodyDiv w:val="1"/>
      <w:marLeft w:val="0"/>
      <w:marRight w:val="0"/>
      <w:marTop w:val="0"/>
      <w:marBottom w:val="0"/>
      <w:divBdr>
        <w:top w:val="none" w:sz="0" w:space="0" w:color="auto"/>
        <w:left w:val="none" w:sz="0" w:space="0" w:color="auto"/>
        <w:bottom w:val="none" w:sz="0" w:space="0" w:color="auto"/>
        <w:right w:val="none" w:sz="0" w:space="0" w:color="auto"/>
      </w:divBdr>
      <w:divsChild>
        <w:div w:id="1118137615">
          <w:marLeft w:val="0"/>
          <w:marRight w:val="0"/>
          <w:marTop w:val="0"/>
          <w:marBottom w:val="0"/>
          <w:divBdr>
            <w:top w:val="none" w:sz="0" w:space="0" w:color="auto"/>
            <w:left w:val="none" w:sz="0" w:space="0" w:color="auto"/>
            <w:bottom w:val="none" w:sz="0" w:space="0" w:color="auto"/>
            <w:right w:val="none" w:sz="0" w:space="0" w:color="auto"/>
          </w:divBdr>
        </w:div>
        <w:div w:id="38357222">
          <w:marLeft w:val="0"/>
          <w:marRight w:val="0"/>
          <w:marTop w:val="0"/>
          <w:marBottom w:val="0"/>
          <w:divBdr>
            <w:top w:val="none" w:sz="0" w:space="0" w:color="auto"/>
            <w:left w:val="none" w:sz="0" w:space="0" w:color="auto"/>
            <w:bottom w:val="none" w:sz="0" w:space="0" w:color="auto"/>
            <w:right w:val="none" w:sz="0" w:space="0" w:color="auto"/>
          </w:divBdr>
        </w:div>
        <w:div w:id="868107821">
          <w:marLeft w:val="0"/>
          <w:marRight w:val="0"/>
          <w:marTop w:val="0"/>
          <w:marBottom w:val="0"/>
          <w:divBdr>
            <w:top w:val="none" w:sz="0" w:space="0" w:color="auto"/>
            <w:left w:val="none" w:sz="0" w:space="0" w:color="auto"/>
            <w:bottom w:val="none" w:sz="0" w:space="0" w:color="auto"/>
            <w:right w:val="none" w:sz="0" w:space="0" w:color="auto"/>
          </w:divBdr>
        </w:div>
      </w:divsChild>
    </w:div>
    <w:div w:id="1237975183">
      <w:bodyDiv w:val="1"/>
      <w:marLeft w:val="0"/>
      <w:marRight w:val="0"/>
      <w:marTop w:val="0"/>
      <w:marBottom w:val="0"/>
      <w:divBdr>
        <w:top w:val="none" w:sz="0" w:space="0" w:color="auto"/>
        <w:left w:val="none" w:sz="0" w:space="0" w:color="auto"/>
        <w:bottom w:val="none" w:sz="0" w:space="0" w:color="auto"/>
        <w:right w:val="none" w:sz="0" w:space="0" w:color="auto"/>
      </w:divBdr>
    </w:div>
    <w:div w:id="1769806633">
      <w:bodyDiv w:val="1"/>
      <w:marLeft w:val="0"/>
      <w:marRight w:val="0"/>
      <w:marTop w:val="0"/>
      <w:marBottom w:val="0"/>
      <w:divBdr>
        <w:top w:val="none" w:sz="0" w:space="0" w:color="auto"/>
        <w:left w:val="none" w:sz="0" w:space="0" w:color="auto"/>
        <w:bottom w:val="none" w:sz="0" w:space="0" w:color="auto"/>
        <w:right w:val="none" w:sz="0" w:space="0" w:color="auto"/>
      </w:divBdr>
      <w:divsChild>
        <w:div w:id="1323973722">
          <w:marLeft w:val="0"/>
          <w:marRight w:val="0"/>
          <w:marTop w:val="0"/>
          <w:marBottom w:val="0"/>
          <w:divBdr>
            <w:top w:val="none" w:sz="0" w:space="0" w:color="auto"/>
            <w:left w:val="none" w:sz="0" w:space="0" w:color="auto"/>
            <w:bottom w:val="none" w:sz="0" w:space="0" w:color="auto"/>
            <w:right w:val="none" w:sz="0" w:space="0" w:color="auto"/>
          </w:divBdr>
          <w:divsChild>
            <w:div w:id="147477228">
              <w:marLeft w:val="0"/>
              <w:marRight w:val="0"/>
              <w:marTop w:val="0"/>
              <w:marBottom w:val="0"/>
              <w:divBdr>
                <w:top w:val="none" w:sz="0" w:space="0" w:color="auto"/>
                <w:left w:val="none" w:sz="0" w:space="0" w:color="auto"/>
                <w:bottom w:val="none" w:sz="0" w:space="0" w:color="auto"/>
                <w:right w:val="none" w:sz="0" w:space="0" w:color="auto"/>
              </w:divBdr>
              <w:divsChild>
                <w:div w:id="767894154">
                  <w:marLeft w:val="0"/>
                  <w:marRight w:val="0"/>
                  <w:marTop w:val="0"/>
                  <w:marBottom w:val="0"/>
                  <w:divBdr>
                    <w:top w:val="none" w:sz="0" w:space="0" w:color="auto"/>
                    <w:left w:val="none" w:sz="0" w:space="0" w:color="auto"/>
                    <w:bottom w:val="none" w:sz="0" w:space="0" w:color="auto"/>
                    <w:right w:val="none" w:sz="0" w:space="0" w:color="auto"/>
                  </w:divBdr>
                  <w:divsChild>
                    <w:div w:id="584388090">
                      <w:marLeft w:val="0"/>
                      <w:marRight w:val="0"/>
                      <w:marTop w:val="0"/>
                      <w:marBottom w:val="0"/>
                      <w:divBdr>
                        <w:top w:val="none" w:sz="0" w:space="0" w:color="auto"/>
                        <w:left w:val="none" w:sz="0" w:space="0" w:color="auto"/>
                        <w:bottom w:val="none" w:sz="0" w:space="0" w:color="auto"/>
                        <w:right w:val="none" w:sz="0" w:space="0" w:color="auto"/>
                      </w:divBdr>
                      <w:divsChild>
                        <w:div w:id="1568102774">
                          <w:marLeft w:val="0"/>
                          <w:marRight w:val="0"/>
                          <w:marTop w:val="0"/>
                          <w:marBottom w:val="0"/>
                          <w:divBdr>
                            <w:top w:val="none" w:sz="0" w:space="0" w:color="auto"/>
                            <w:left w:val="none" w:sz="0" w:space="0" w:color="auto"/>
                            <w:bottom w:val="none" w:sz="0" w:space="0" w:color="auto"/>
                            <w:right w:val="none" w:sz="0" w:space="0" w:color="auto"/>
                          </w:divBdr>
                          <w:divsChild>
                            <w:div w:id="1821996736">
                              <w:marLeft w:val="0"/>
                              <w:marRight w:val="0"/>
                              <w:marTop w:val="0"/>
                              <w:marBottom w:val="0"/>
                              <w:divBdr>
                                <w:top w:val="none" w:sz="0" w:space="0" w:color="auto"/>
                                <w:left w:val="none" w:sz="0" w:space="0" w:color="auto"/>
                                <w:bottom w:val="none" w:sz="0" w:space="0" w:color="auto"/>
                                <w:right w:val="none" w:sz="0" w:space="0" w:color="auto"/>
                              </w:divBdr>
                              <w:divsChild>
                                <w:div w:id="599266605">
                                  <w:marLeft w:val="0"/>
                                  <w:marRight w:val="0"/>
                                  <w:marTop w:val="0"/>
                                  <w:marBottom w:val="0"/>
                                  <w:divBdr>
                                    <w:top w:val="none" w:sz="0" w:space="0" w:color="auto"/>
                                    <w:left w:val="none" w:sz="0" w:space="0" w:color="auto"/>
                                    <w:bottom w:val="none" w:sz="0" w:space="0" w:color="auto"/>
                                    <w:right w:val="none" w:sz="0" w:space="0" w:color="auto"/>
                                  </w:divBdr>
                                  <w:divsChild>
                                    <w:div w:id="1165901656">
                                      <w:marLeft w:val="0"/>
                                      <w:marRight w:val="0"/>
                                      <w:marTop w:val="0"/>
                                      <w:marBottom w:val="0"/>
                                      <w:divBdr>
                                        <w:top w:val="none" w:sz="0" w:space="0" w:color="auto"/>
                                        <w:left w:val="none" w:sz="0" w:space="0" w:color="auto"/>
                                        <w:bottom w:val="none" w:sz="0" w:space="0" w:color="auto"/>
                                        <w:right w:val="none" w:sz="0" w:space="0" w:color="auto"/>
                                      </w:divBdr>
                                      <w:divsChild>
                                        <w:div w:id="1201626577">
                                          <w:marLeft w:val="0"/>
                                          <w:marRight w:val="0"/>
                                          <w:marTop w:val="0"/>
                                          <w:marBottom w:val="0"/>
                                          <w:divBdr>
                                            <w:top w:val="none" w:sz="0" w:space="0" w:color="auto"/>
                                            <w:left w:val="none" w:sz="0" w:space="0" w:color="auto"/>
                                            <w:bottom w:val="none" w:sz="0" w:space="0" w:color="auto"/>
                                            <w:right w:val="none" w:sz="0" w:space="0" w:color="auto"/>
                                          </w:divBdr>
                                          <w:divsChild>
                                            <w:div w:id="585578048">
                                              <w:marLeft w:val="0"/>
                                              <w:marRight w:val="0"/>
                                              <w:marTop w:val="0"/>
                                              <w:marBottom w:val="0"/>
                                              <w:divBdr>
                                                <w:top w:val="none" w:sz="0" w:space="0" w:color="auto"/>
                                                <w:left w:val="none" w:sz="0" w:space="0" w:color="auto"/>
                                                <w:bottom w:val="none" w:sz="0" w:space="0" w:color="auto"/>
                                                <w:right w:val="none" w:sz="0" w:space="0" w:color="auto"/>
                                              </w:divBdr>
                                              <w:divsChild>
                                                <w:div w:id="198787394">
                                                  <w:marLeft w:val="0"/>
                                                  <w:marRight w:val="0"/>
                                                  <w:marTop w:val="0"/>
                                                  <w:marBottom w:val="0"/>
                                                  <w:divBdr>
                                                    <w:top w:val="none" w:sz="0" w:space="0" w:color="auto"/>
                                                    <w:left w:val="none" w:sz="0" w:space="0" w:color="auto"/>
                                                    <w:bottom w:val="none" w:sz="0" w:space="0" w:color="auto"/>
                                                    <w:right w:val="none" w:sz="0" w:space="0" w:color="auto"/>
                                                  </w:divBdr>
                                                  <w:divsChild>
                                                    <w:div w:id="1907446193">
                                                      <w:marLeft w:val="0"/>
                                                      <w:marRight w:val="0"/>
                                                      <w:marTop w:val="0"/>
                                                      <w:marBottom w:val="0"/>
                                                      <w:divBdr>
                                                        <w:top w:val="none" w:sz="0" w:space="0" w:color="auto"/>
                                                        <w:left w:val="none" w:sz="0" w:space="0" w:color="auto"/>
                                                        <w:bottom w:val="none" w:sz="0" w:space="0" w:color="auto"/>
                                                        <w:right w:val="none" w:sz="0" w:space="0" w:color="auto"/>
                                                      </w:divBdr>
                                                      <w:divsChild>
                                                        <w:div w:id="1979609799">
                                                          <w:marLeft w:val="0"/>
                                                          <w:marRight w:val="0"/>
                                                          <w:marTop w:val="0"/>
                                                          <w:marBottom w:val="0"/>
                                                          <w:divBdr>
                                                            <w:top w:val="none" w:sz="0" w:space="0" w:color="auto"/>
                                                            <w:left w:val="none" w:sz="0" w:space="0" w:color="auto"/>
                                                            <w:bottom w:val="none" w:sz="0" w:space="0" w:color="auto"/>
                                                            <w:right w:val="none" w:sz="0" w:space="0" w:color="auto"/>
                                                          </w:divBdr>
                                                          <w:divsChild>
                                                            <w:div w:id="768737566">
                                                              <w:marLeft w:val="0"/>
                                                              <w:marRight w:val="0"/>
                                                              <w:marTop w:val="0"/>
                                                              <w:marBottom w:val="0"/>
                                                              <w:divBdr>
                                                                <w:top w:val="none" w:sz="0" w:space="0" w:color="auto"/>
                                                                <w:left w:val="none" w:sz="0" w:space="0" w:color="auto"/>
                                                                <w:bottom w:val="none" w:sz="0" w:space="0" w:color="auto"/>
                                                                <w:right w:val="none" w:sz="0" w:space="0" w:color="auto"/>
                                                              </w:divBdr>
                                                              <w:divsChild>
                                                                <w:div w:id="983120684">
                                                                  <w:marLeft w:val="0"/>
                                                                  <w:marRight w:val="0"/>
                                                                  <w:marTop w:val="0"/>
                                                                  <w:marBottom w:val="0"/>
                                                                  <w:divBdr>
                                                                    <w:top w:val="none" w:sz="0" w:space="0" w:color="auto"/>
                                                                    <w:left w:val="none" w:sz="0" w:space="0" w:color="auto"/>
                                                                    <w:bottom w:val="none" w:sz="0" w:space="0" w:color="auto"/>
                                                                    <w:right w:val="none" w:sz="0" w:space="0" w:color="auto"/>
                                                                  </w:divBdr>
                                                                  <w:divsChild>
                                                                    <w:div w:id="329215312">
                                                                      <w:marLeft w:val="0"/>
                                                                      <w:marRight w:val="0"/>
                                                                      <w:marTop w:val="0"/>
                                                                      <w:marBottom w:val="0"/>
                                                                      <w:divBdr>
                                                                        <w:top w:val="none" w:sz="0" w:space="0" w:color="auto"/>
                                                                        <w:left w:val="none" w:sz="0" w:space="0" w:color="auto"/>
                                                                        <w:bottom w:val="none" w:sz="0" w:space="0" w:color="auto"/>
                                                                        <w:right w:val="none" w:sz="0" w:space="0" w:color="auto"/>
                                                                      </w:divBdr>
                                                                      <w:divsChild>
                                                                        <w:div w:id="3174482">
                                                                          <w:marLeft w:val="0"/>
                                                                          <w:marRight w:val="0"/>
                                                                          <w:marTop w:val="0"/>
                                                                          <w:marBottom w:val="0"/>
                                                                          <w:divBdr>
                                                                            <w:top w:val="none" w:sz="0" w:space="0" w:color="auto"/>
                                                                            <w:left w:val="none" w:sz="0" w:space="0" w:color="auto"/>
                                                                            <w:bottom w:val="none" w:sz="0" w:space="0" w:color="auto"/>
                                                                            <w:right w:val="none" w:sz="0" w:space="0" w:color="auto"/>
                                                                          </w:divBdr>
                                                                          <w:divsChild>
                                                                            <w:div w:id="867374538">
                                                                              <w:marLeft w:val="0"/>
                                                                              <w:marRight w:val="0"/>
                                                                              <w:marTop w:val="0"/>
                                                                              <w:marBottom w:val="0"/>
                                                                              <w:divBdr>
                                                                                <w:top w:val="none" w:sz="0" w:space="0" w:color="auto"/>
                                                                                <w:left w:val="none" w:sz="0" w:space="0" w:color="auto"/>
                                                                                <w:bottom w:val="none" w:sz="0" w:space="0" w:color="auto"/>
                                                                                <w:right w:val="none" w:sz="0" w:space="0" w:color="auto"/>
                                                                              </w:divBdr>
                                                                              <w:divsChild>
                                                                                <w:div w:id="297538075">
                                                                                  <w:blockQuote w:val="1"/>
                                                                                  <w:marLeft w:val="600"/>
                                                                                  <w:marRight w:val="0"/>
                                                                                  <w:marTop w:val="0"/>
                                                                                  <w:marBottom w:val="0"/>
                                                                                  <w:divBdr>
                                                                                    <w:top w:val="none" w:sz="0" w:space="0" w:color="auto"/>
                                                                                    <w:left w:val="single" w:sz="6" w:space="0" w:color="CACACA"/>
                                                                                    <w:bottom w:val="none" w:sz="0" w:space="0" w:color="auto"/>
                                                                                    <w:right w:val="none" w:sz="0" w:space="0" w:color="auto"/>
                                                                                  </w:divBdr>
                                                                                  <w:divsChild>
                                                                                    <w:div w:id="848329924">
                                                                                      <w:marLeft w:val="0"/>
                                                                                      <w:marRight w:val="0"/>
                                                                                      <w:marTop w:val="0"/>
                                                                                      <w:marBottom w:val="0"/>
                                                                                      <w:divBdr>
                                                                                        <w:top w:val="none" w:sz="0" w:space="0" w:color="auto"/>
                                                                                        <w:left w:val="none" w:sz="0" w:space="0" w:color="auto"/>
                                                                                        <w:bottom w:val="none" w:sz="0" w:space="0" w:color="auto"/>
                                                                                        <w:right w:val="none" w:sz="0" w:space="0" w:color="auto"/>
                                                                                      </w:divBdr>
                                                                                      <w:divsChild>
                                                                                        <w:div w:id="749931368">
                                                                                          <w:marLeft w:val="0"/>
                                                                                          <w:marRight w:val="0"/>
                                                                                          <w:marTop w:val="0"/>
                                                                                          <w:marBottom w:val="0"/>
                                                                                          <w:divBdr>
                                                                                            <w:top w:val="none" w:sz="0" w:space="0" w:color="auto"/>
                                                                                            <w:left w:val="none" w:sz="0" w:space="0" w:color="auto"/>
                                                                                            <w:bottom w:val="none" w:sz="0" w:space="0" w:color="auto"/>
                                                                                            <w:right w:val="none" w:sz="0" w:space="0" w:color="auto"/>
                                                                                          </w:divBdr>
                                                                                        </w:div>
                                                                                      </w:divsChild>
                                                                                    </w:div>
                                                                                    <w:div w:id="1031419441">
                                                                                      <w:marLeft w:val="0"/>
                                                                                      <w:marRight w:val="0"/>
                                                                                      <w:marTop w:val="0"/>
                                                                                      <w:marBottom w:val="0"/>
                                                                                      <w:divBdr>
                                                                                        <w:top w:val="none" w:sz="0" w:space="0" w:color="auto"/>
                                                                                        <w:left w:val="none" w:sz="0" w:space="0" w:color="auto"/>
                                                                                        <w:bottom w:val="none" w:sz="0" w:space="0" w:color="auto"/>
                                                                                        <w:right w:val="none" w:sz="0" w:space="0" w:color="auto"/>
                                                                                      </w:divBdr>
                                                                                      <w:divsChild>
                                                                                        <w:div w:id="1580165926">
                                                                                          <w:marLeft w:val="0"/>
                                                                                          <w:marRight w:val="0"/>
                                                                                          <w:marTop w:val="0"/>
                                                                                          <w:marBottom w:val="0"/>
                                                                                          <w:divBdr>
                                                                                            <w:top w:val="none" w:sz="0" w:space="0" w:color="auto"/>
                                                                                            <w:left w:val="none" w:sz="0" w:space="0" w:color="auto"/>
                                                                                            <w:bottom w:val="none" w:sz="0" w:space="0" w:color="auto"/>
                                                                                            <w:right w:val="none" w:sz="0" w:space="0" w:color="auto"/>
                                                                                          </w:divBdr>
                                                                                        </w:div>
                                                                                      </w:divsChild>
                                                                                    </w:div>
                                                                                    <w:div w:id="1249653202">
                                                                                      <w:marLeft w:val="0"/>
                                                                                      <w:marRight w:val="0"/>
                                                                                      <w:marTop w:val="0"/>
                                                                                      <w:marBottom w:val="0"/>
                                                                                      <w:divBdr>
                                                                                        <w:top w:val="none" w:sz="0" w:space="0" w:color="auto"/>
                                                                                        <w:left w:val="none" w:sz="0" w:space="0" w:color="auto"/>
                                                                                        <w:bottom w:val="none" w:sz="0" w:space="0" w:color="auto"/>
                                                                                        <w:right w:val="none" w:sz="0" w:space="0" w:color="auto"/>
                                                                                      </w:divBdr>
                                                                                      <w:divsChild>
                                                                                        <w:div w:id="28068167">
                                                                                          <w:marLeft w:val="0"/>
                                                                                          <w:marRight w:val="0"/>
                                                                                          <w:marTop w:val="0"/>
                                                                                          <w:marBottom w:val="0"/>
                                                                                          <w:divBdr>
                                                                                            <w:top w:val="none" w:sz="0" w:space="0" w:color="auto"/>
                                                                                            <w:left w:val="none" w:sz="0" w:space="0" w:color="auto"/>
                                                                                            <w:bottom w:val="none" w:sz="0" w:space="0" w:color="auto"/>
                                                                                            <w:right w:val="none" w:sz="0" w:space="0" w:color="auto"/>
                                                                                          </w:divBdr>
                                                                                        </w:div>
                                                                                      </w:divsChild>
                                                                                    </w:div>
                                                                                    <w:div w:id="1407729278">
                                                                                      <w:marLeft w:val="0"/>
                                                                                      <w:marRight w:val="0"/>
                                                                                      <w:marTop w:val="0"/>
                                                                                      <w:marBottom w:val="0"/>
                                                                                      <w:divBdr>
                                                                                        <w:top w:val="none" w:sz="0" w:space="0" w:color="auto"/>
                                                                                        <w:left w:val="none" w:sz="0" w:space="0" w:color="auto"/>
                                                                                        <w:bottom w:val="none" w:sz="0" w:space="0" w:color="auto"/>
                                                                                        <w:right w:val="none" w:sz="0" w:space="0" w:color="auto"/>
                                                                                      </w:divBdr>
                                                                                      <w:divsChild>
                                                                                        <w:div w:id="293489047">
                                                                                          <w:marLeft w:val="0"/>
                                                                                          <w:marRight w:val="0"/>
                                                                                          <w:marTop w:val="0"/>
                                                                                          <w:marBottom w:val="0"/>
                                                                                          <w:divBdr>
                                                                                            <w:top w:val="none" w:sz="0" w:space="0" w:color="auto"/>
                                                                                            <w:left w:val="none" w:sz="0" w:space="0" w:color="auto"/>
                                                                                            <w:bottom w:val="none" w:sz="0" w:space="0" w:color="auto"/>
                                                                                            <w:right w:val="none" w:sz="0" w:space="0" w:color="auto"/>
                                                                                          </w:divBdr>
                                                                                        </w:div>
                                                                                      </w:divsChild>
                                                                                    </w:div>
                                                                                    <w:div w:id="1766614197">
                                                                                      <w:marLeft w:val="0"/>
                                                                                      <w:marRight w:val="0"/>
                                                                                      <w:marTop w:val="0"/>
                                                                                      <w:marBottom w:val="0"/>
                                                                                      <w:divBdr>
                                                                                        <w:top w:val="none" w:sz="0" w:space="0" w:color="auto"/>
                                                                                        <w:left w:val="none" w:sz="0" w:space="0" w:color="auto"/>
                                                                                        <w:bottom w:val="none" w:sz="0" w:space="0" w:color="auto"/>
                                                                                        <w:right w:val="none" w:sz="0" w:space="0" w:color="auto"/>
                                                                                      </w:divBdr>
                                                                                      <w:divsChild>
                                                                                        <w:div w:id="14286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ace.army.mil/Missions/Civil-Works/Regulatory-Program-and-Permits/Nationwide-Permits/" TargetMode="External"/><Relationship Id="rId18" Type="http://schemas.openxmlformats.org/officeDocument/2006/relationships/hyperlink" Target="https://www.nab.usace.army.mil/Missions/Regulatory/Public-Notices/Public-Notice-View/Article/2526017/spn-21-08-final-regional-conditions-for-16-of-the-2021-nationwide-permi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nao.usace.army.mil/Missions/Regulatory/" TargetMode="External"/><Relationship Id="rId2" Type="http://schemas.openxmlformats.org/officeDocument/2006/relationships/customXml" Target="../customXml/item2.xml"/><Relationship Id="rId16" Type="http://schemas.openxmlformats.org/officeDocument/2006/relationships/hyperlink" Target="https://doee.dc.gov/service/wetland-and-stream-permits-water-quality-certifica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nao.usace.army.mil/Missions/Regulatory/"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b.usace.army.mil/Missions/Regulatory/Permit-Types-and-Proce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E44439BDC81F4E8D5FB0742109A8FC" ma:contentTypeVersion="2" ma:contentTypeDescription="Create a new document." ma:contentTypeScope="" ma:versionID="b26ccf30b2cb95ec275e61cb51736570">
  <xsd:schema xmlns:xsd="http://www.w3.org/2001/XMLSchema" xmlns:xs="http://www.w3.org/2001/XMLSchema" xmlns:p="http://schemas.microsoft.com/office/2006/metadata/properties" xmlns:ns2="3e64a18a-1b06-4062-9343-35ac6cef1f1a" targetNamespace="http://schemas.microsoft.com/office/2006/metadata/properties" ma:root="true" ma:fieldsID="274334f1f80ada2a2e5e446021c116a4" ns2:_="">
    <xsd:import namespace="3e64a18a-1b06-4062-9343-35ac6cef1f1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4a18a-1b06-4062-9343-35ac6cef1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D1F4C-1F2A-4A43-BBE3-2B0D8A620375}">
  <ds:schemaRefs>
    <ds:schemaRef ds:uri="http://schemas.microsoft.com/sharepoint/v3/contenttype/forms"/>
  </ds:schemaRefs>
</ds:datastoreItem>
</file>

<file path=customXml/itemProps2.xml><?xml version="1.0" encoding="utf-8"?>
<ds:datastoreItem xmlns:ds="http://schemas.openxmlformats.org/officeDocument/2006/customXml" ds:itemID="{BAE99575-FB10-4554-9B85-998B7E77E1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EACB9E-50EE-4A76-A1F4-A61DF013D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4a18a-1b06-4062-9343-35ac6cef1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C5A62B-0240-4EE1-8DA7-F160B656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Links>
    <vt:vector size="30" baseType="variant">
      <vt:variant>
        <vt:i4>6422573</vt:i4>
      </vt:variant>
      <vt:variant>
        <vt:i4>15</vt:i4>
      </vt:variant>
      <vt:variant>
        <vt:i4>0</vt:i4>
      </vt:variant>
      <vt:variant>
        <vt:i4>5</vt:i4>
      </vt:variant>
      <vt:variant>
        <vt:lpwstr>https://www.nao.usace.army.mil/Missions/Regulatory/</vt:lpwstr>
      </vt:variant>
      <vt:variant>
        <vt:lpwstr/>
      </vt:variant>
      <vt:variant>
        <vt:i4>2424937</vt:i4>
      </vt:variant>
      <vt:variant>
        <vt:i4>12</vt:i4>
      </vt:variant>
      <vt:variant>
        <vt:i4>0</vt:i4>
      </vt:variant>
      <vt:variant>
        <vt:i4>5</vt:i4>
      </vt:variant>
      <vt:variant>
        <vt:lpwstr>https://doee.dc.gov/service/wetland-and-stream-permits-water-quality-certifications</vt:lpwstr>
      </vt:variant>
      <vt:variant>
        <vt:lpwstr/>
      </vt:variant>
      <vt:variant>
        <vt:i4>6422573</vt:i4>
      </vt:variant>
      <vt:variant>
        <vt:i4>9</vt:i4>
      </vt:variant>
      <vt:variant>
        <vt:i4>0</vt:i4>
      </vt:variant>
      <vt:variant>
        <vt:i4>5</vt:i4>
      </vt:variant>
      <vt:variant>
        <vt:lpwstr>https://www.nao.usace.army.mil/Missions/Regulatory/</vt:lpwstr>
      </vt:variant>
      <vt:variant>
        <vt:lpwstr/>
      </vt:variant>
      <vt:variant>
        <vt:i4>1769480</vt:i4>
      </vt:variant>
      <vt:variant>
        <vt:i4>6</vt:i4>
      </vt:variant>
      <vt:variant>
        <vt:i4>0</vt:i4>
      </vt:variant>
      <vt:variant>
        <vt:i4>5</vt:i4>
      </vt:variant>
      <vt:variant>
        <vt:lpwstr>https://www.nab.usace.army.mil/Missions/Regulatory/Permit-Types-and-Process/</vt:lpwstr>
      </vt:variant>
      <vt:variant>
        <vt:lpwstr/>
      </vt:variant>
      <vt:variant>
        <vt:i4>3014709</vt:i4>
      </vt:variant>
      <vt:variant>
        <vt:i4>3</vt:i4>
      </vt:variant>
      <vt:variant>
        <vt:i4>0</vt:i4>
      </vt:variant>
      <vt:variant>
        <vt:i4>5</vt:i4>
      </vt:variant>
      <vt:variant>
        <vt:lpwstr>https://www.usace.army.mil/Missions/Civil-Works/Regulatory-Program-and-Permits/Nationwide-Permits/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 bell</dc:creator>
  <cp:keywords/>
  <dc:description/>
  <cp:lastModifiedBy>Gilbert, Matthew C CIV USARMY CELRP (USA)</cp:lastModifiedBy>
  <cp:revision>2</cp:revision>
  <cp:lastPrinted>2022-02-04T22:06:00Z</cp:lastPrinted>
  <dcterms:created xsi:type="dcterms:W3CDTF">2022-02-08T15:27:00Z</dcterms:created>
  <dcterms:modified xsi:type="dcterms:W3CDTF">2022-02-08T15:27:00Z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0x01010048E44439BDC81F4E8D5FB0742109A8FC</vt:lpwstr>
  </property>
</Properties>
</file>